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1863" w14:textId="6AA5F3E4" w:rsidR="0011223D" w:rsidRPr="00E939AE" w:rsidRDefault="0011223D" w:rsidP="009A2BC5">
      <w:pPr>
        <w:rPr>
          <w:b/>
          <w:sz w:val="36"/>
          <w:szCs w:val="36"/>
        </w:rPr>
      </w:pPr>
      <w:r w:rsidRPr="00E939AE">
        <w:rPr>
          <w:b/>
          <w:sz w:val="36"/>
          <w:szCs w:val="36"/>
        </w:rPr>
        <w:t>St. Francis Fields</w:t>
      </w:r>
      <w:r w:rsidR="00E939AE" w:rsidRPr="00E939AE">
        <w:rPr>
          <w:b/>
          <w:sz w:val="36"/>
          <w:szCs w:val="36"/>
        </w:rPr>
        <w:t>, Northiam</w:t>
      </w:r>
    </w:p>
    <w:p w14:paraId="153C6370" w14:textId="77777777" w:rsidR="00E939AE" w:rsidRDefault="00E939AE">
      <w:pPr>
        <w:rPr>
          <w:b/>
        </w:rPr>
      </w:pPr>
    </w:p>
    <w:p w14:paraId="2DF6DB82" w14:textId="3A89A683" w:rsidR="00F2646E" w:rsidRPr="00F2646E" w:rsidRDefault="00E939AE" w:rsidP="00F2646E">
      <w:pPr>
        <w:jc w:val="center"/>
        <w:rPr>
          <w:b/>
          <w:sz w:val="28"/>
          <w:szCs w:val="28"/>
        </w:rPr>
      </w:pPr>
      <w:r w:rsidRPr="00F2646E">
        <w:rPr>
          <w:b/>
          <w:sz w:val="28"/>
          <w:szCs w:val="28"/>
        </w:rPr>
        <w:t>Report from SFF CIC to the SFF Committee</w:t>
      </w:r>
      <w:r w:rsidR="009A2BC5">
        <w:rPr>
          <w:b/>
          <w:sz w:val="28"/>
          <w:szCs w:val="28"/>
        </w:rPr>
        <w:t xml:space="preserve"> 29</w:t>
      </w:r>
      <w:r w:rsidR="009A2BC5" w:rsidRPr="009A2BC5">
        <w:rPr>
          <w:b/>
          <w:sz w:val="28"/>
          <w:szCs w:val="28"/>
          <w:vertAlign w:val="superscript"/>
        </w:rPr>
        <w:t>th</w:t>
      </w:r>
      <w:r w:rsidR="009A2BC5">
        <w:rPr>
          <w:b/>
          <w:sz w:val="28"/>
          <w:szCs w:val="28"/>
        </w:rPr>
        <w:t xml:space="preserve"> July 2022</w:t>
      </w:r>
    </w:p>
    <w:p w14:paraId="7CEA7D7C" w14:textId="77777777" w:rsidR="00F2646E" w:rsidRDefault="00F2646E">
      <w:pPr>
        <w:rPr>
          <w:b/>
        </w:rPr>
      </w:pPr>
    </w:p>
    <w:p w14:paraId="0D974B42" w14:textId="1DB6E1D7" w:rsidR="0011223D" w:rsidRPr="008541DB" w:rsidRDefault="0011223D" w:rsidP="00F2646E">
      <w:pPr>
        <w:jc w:val="center"/>
        <w:rPr>
          <w:b/>
        </w:rPr>
      </w:pPr>
      <w:r w:rsidRPr="008541DB">
        <w:rPr>
          <w:b/>
        </w:rPr>
        <w:t>Planning applications for change of use for the Stables</w:t>
      </w:r>
      <w:r w:rsidR="00904C03">
        <w:rPr>
          <w:b/>
        </w:rPr>
        <w:t xml:space="preserve"> and </w:t>
      </w:r>
      <w:r w:rsidRPr="008541DB">
        <w:rPr>
          <w:b/>
        </w:rPr>
        <w:t xml:space="preserve">Hub and </w:t>
      </w:r>
      <w:r w:rsidR="004F6124">
        <w:rPr>
          <w:b/>
        </w:rPr>
        <w:t xml:space="preserve">for the </w:t>
      </w:r>
      <w:r w:rsidRPr="008541DB">
        <w:rPr>
          <w:b/>
        </w:rPr>
        <w:t>propo</w:t>
      </w:r>
      <w:r>
        <w:rPr>
          <w:b/>
        </w:rPr>
        <w:t>sed Natural Burial Ground (NBG)</w:t>
      </w:r>
    </w:p>
    <w:p w14:paraId="002EECC9" w14:textId="77777777" w:rsidR="0011223D" w:rsidRDefault="0011223D"/>
    <w:p w14:paraId="3F76FB8B" w14:textId="1A3132A8" w:rsidR="00B77A7D" w:rsidRDefault="00B77A7D">
      <w:r>
        <w:t xml:space="preserve">The </w:t>
      </w:r>
      <w:r w:rsidR="004F6124">
        <w:t xml:space="preserve">SFF </w:t>
      </w:r>
      <w:r>
        <w:t>Committee is requested to note and agree the following</w:t>
      </w:r>
      <w:r w:rsidR="004F6124">
        <w:t xml:space="preserve">:- </w:t>
      </w:r>
    </w:p>
    <w:p w14:paraId="0D0348A6" w14:textId="77777777" w:rsidR="004F6124" w:rsidRDefault="004F6124"/>
    <w:p w14:paraId="233E8B47" w14:textId="61820A36" w:rsidR="0011223D" w:rsidRPr="008541DB" w:rsidRDefault="0011223D">
      <w:pPr>
        <w:rPr>
          <w:b/>
        </w:rPr>
      </w:pPr>
      <w:r w:rsidRPr="008541DB">
        <w:rPr>
          <w:b/>
        </w:rPr>
        <w:t>1</w:t>
      </w:r>
      <w:r w:rsidR="00EF04ED">
        <w:rPr>
          <w:b/>
        </w:rPr>
        <w:t>.</w:t>
      </w:r>
      <w:r w:rsidRPr="008541DB">
        <w:rPr>
          <w:b/>
        </w:rPr>
        <w:tab/>
        <w:t>Current situation</w:t>
      </w:r>
    </w:p>
    <w:p w14:paraId="16DC7EBB" w14:textId="77777777" w:rsidR="00D26708" w:rsidRDefault="0011223D">
      <w:r w:rsidRPr="008541DB">
        <w:t>A change of use is required from the overall cu</w:t>
      </w:r>
      <w:r>
        <w:t xml:space="preserve">rrent use class, sui-generis, to </w:t>
      </w:r>
      <w:r w:rsidRPr="008541DB">
        <w:t xml:space="preserve">new use class F </w:t>
      </w:r>
      <w:r>
        <w:t>for</w:t>
      </w:r>
      <w:r w:rsidRPr="008541DB">
        <w:t xml:space="preserve"> the Stables and the NBG and use class E </w:t>
      </w:r>
      <w:r>
        <w:t>for</w:t>
      </w:r>
      <w:r w:rsidRPr="008541DB">
        <w:t xml:space="preserve"> the Hub. </w:t>
      </w:r>
    </w:p>
    <w:p w14:paraId="46318666" w14:textId="77777777" w:rsidR="00D26708" w:rsidRDefault="00D26708"/>
    <w:p w14:paraId="3171D55F" w14:textId="4801DAA4" w:rsidR="0011223D" w:rsidRPr="008541DB" w:rsidRDefault="0011223D">
      <w:r w:rsidRPr="008541DB">
        <w:t>The</w:t>
      </w:r>
      <w:r w:rsidR="00932A46">
        <w:t xml:space="preserve">se </w:t>
      </w:r>
      <w:r w:rsidRPr="008541DB">
        <w:t xml:space="preserve">should be treated as separate </w:t>
      </w:r>
      <w:r w:rsidR="00932A46">
        <w:t>project</w:t>
      </w:r>
      <w:r w:rsidR="006746A8">
        <w:t>s</w:t>
      </w:r>
      <w:r w:rsidR="00932A46">
        <w:t xml:space="preserve"> and the subject of separate </w:t>
      </w:r>
      <w:r w:rsidRPr="008541DB">
        <w:t>applications so any difficulties with one do not c</w:t>
      </w:r>
      <w:r>
        <w:t>ompromise approval of the other</w:t>
      </w:r>
      <w:r w:rsidR="00D26708">
        <w:t xml:space="preserve">s </w:t>
      </w:r>
      <w:r w:rsidRPr="008541DB">
        <w:t>and so as not to</w:t>
      </w:r>
      <w:r>
        <w:t xml:space="preserve"> complicate any future changes</w:t>
      </w:r>
      <w:r w:rsidR="000F4118">
        <w:t xml:space="preserve"> of use</w:t>
      </w:r>
      <w:r>
        <w:t xml:space="preserve"> </w:t>
      </w:r>
      <w:r w:rsidRPr="008541DB">
        <w:t>on the estate.</w:t>
      </w:r>
    </w:p>
    <w:p w14:paraId="771376AC" w14:textId="77777777" w:rsidR="0011223D" w:rsidRDefault="0011223D"/>
    <w:p w14:paraId="4BDC3B30" w14:textId="684803BF" w:rsidR="00D26708" w:rsidRDefault="00DC2543">
      <w:r w:rsidRPr="00DC2543">
        <w:rPr>
          <w:b/>
          <w:bCs/>
        </w:rPr>
        <w:t xml:space="preserve">2. </w:t>
      </w:r>
      <w:r w:rsidRPr="00DC2543">
        <w:rPr>
          <w:b/>
          <w:bCs/>
        </w:rPr>
        <w:tab/>
        <w:t>Highways</w:t>
      </w:r>
      <w:r>
        <w:br/>
      </w:r>
      <w:r w:rsidR="0011223D">
        <w:t xml:space="preserve">The initial </w:t>
      </w:r>
      <w:r w:rsidR="0022540C">
        <w:t>response to the pre-applicatio</w:t>
      </w:r>
      <w:r w:rsidR="0022540C" w:rsidRPr="009A2BC5">
        <w:rPr>
          <w:color w:val="auto"/>
        </w:rPr>
        <w:t>n advice</w:t>
      </w:r>
      <w:r w:rsidR="0011223D" w:rsidRPr="009A2BC5">
        <w:rPr>
          <w:color w:val="auto"/>
        </w:rPr>
        <w:t xml:space="preserve"> </w:t>
      </w:r>
      <w:r w:rsidR="0011223D">
        <w:t xml:space="preserve">requested </w:t>
      </w:r>
      <w:r w:rsidR="00884EF1">
        <w:t>by SFF</w:t>
      </w:r>
      <w:r w:rsidR="0022540C">
        <w:t xml:space="preserve"> </w:t>
      </w:r>
      <w:r w:rsidR="00884EF1">
        <w:t xml:space="preserve">CIC </w:t>
      </w:r>
      <w:r w:rsidR="0011223D">
        <w:t>from ESCC Highways indicates</w:t>
      </w:r>
      <w:r w:rsidR="00D26708">
        <w:t xml:space="preserve"> </w:t>
      </w:r>
      <w:r w:rsidR="0011223D">
        <w:t xml:space="preserve">that access issues in respect of the NBG are unlikely to be a problem. </w:t>
      </w:r>
      <w:r w:rsidR="000F4118">
        <w:t>Further information has been requested</w:t>
      </w:r>
      <w:r w:rsidR="00ED760F">
        <w:t xml:space="preserve"> and provided</w:t>
      </w:r>
      <w:r w:rsidR="00884EF1">
        <w:t xml:space="preserve"> and a response is awaited</w:t>
      </w:r>
      <w:r w:rsidR="00ED760F">
        <w:t>.</w:t>
      </w:r>
    </w:p>
    <w:p w14:paraId="19AE2E1F" w14:textId="77777777" w:rsidR="00D26708" w:rsidRDefault="00D26708"/>
    <w:p w14:paraId="40BCAA88" w14:textId="0C05FD77" w:rsidR="0011223D" w:rsidRDefault="0011223D">
      <w:r>
        <w:t xml:space="preserve">With respect to the Stables and the Hub, </w:t>
      </w:r>
      <w:r w:rsidR="00ED760F">
        <w:t xml:space="preserve">we believe that with further information to be provided, </w:t>
      </w:r>
      <w:r w:rsidR="0024591F">
        <w:t xml:space="preserve">success from a </w:t>
      </w:r>
      <w:r w:rsidR="0022540C" w:rsidRPr="009A2BC5">
        <w:rPr>
          <w:color w:val="auto"/>
        </w:rPr>
        <w:t>H</w:t>
      </w:r>
      <w:r w:rsidR="0024591F">
        <w:t xml:space="preserve">ighways point of view </w:t>
      </w:r>
      <w:r w:rsidR="00932A46">
        <w:t xml:space="preserve">may </w:t>
      </w:r>
      <w:r w:rsidR="0024591F">
        <w:t>be regarded as possible but with no guarantee</w:t>
      </w:r>
      <w:r w:rsidR="00683372">
        <w:t xml:space="preserve"> at this stage</w:t>
      </w:r>
      <w:r w:rsidR="0022540C">
        <w:t>.</w:t>
      </w:r>
    </w:p>
    <w:p w14:paraId="302B5DA6" w14:textId="7EF5ADF0" w:rsidR="00E10344" w:rsidRDefault="00DC2543" w:rsidP="00E10344">
      <w:pPr>
        <w:spacing w:before="100" w:beforeAutospacing="1" w:after="100" w:afterAutospacing="1"/>
        <w:rPr>
          <w:i/>
          <w:iCs/>
        </w:rPr>
      </w:pPr>
      <w:r w:rsidRPr="00DC2543">
        <w:rPr>
          <w:b/>
          <w:bCs/>
        </w:rPr>
        <w:t>3.</w:t>
      </w:r>
      <w:r w:rsidRPr="00DC2543">
        <w:rPr>
          <w:b/>
          <w:bCs/>
        </w:rPr>
        <w:tab/>
        <w:t>Planning</w:t>
      </w:r>
      <w:r>
        <w:br/>
      </w:r>
      <w:r w:rsidR="00E10344">
        <w:t>The RDC Planning Officer has written to the SFF</w:t>
      </w:r>
      <w:r w:rsidR="0022540C">
        <w:t xml:space="preserve"> </w:t>
      </w:r>
      <w:r w:rsidR="00E10344">
        <w:t>CIC about the propose</w:t>
      </w:r>
      <w:r w:rsidR="00320074">
        <w:t>d</w:t>
      </w:r>
      <w:r w:rsidR="00E10344">
        <w:t xml:space="preserve"> change of use of the stables</w:t>
      </w:r>
      <w:r w:rsidR="00320074">
        <w:t>: -</w:t>
      </w:r>
      <w:r w:rsidR="00320074">
        <w:br/>
      </w:r>
      <w:r w:rsidR="00E10344" w:rsidRPr="00320074">
        <w:rPr>
          <w:i/>
          <w:iCs/>
        </w:rPr>
        <w:t>“I do not think we would object to the proposal, subject to hours and levels of activity and ensuring that there is adequate parking for all users of the site including the equestrian business. Any application, as well as clear site and block plans detailing the buildings/land and uses of</w:t>
      </w:r>
      <w:r w:rsidR="00320074">
        <w:rPr>
          <w:i/>
          <w:iCs/>
        </w:rPr>
        <w:t xml:space="preserve"> </w:t>
      </w:r>
      <w:r w:rsidR="00E10344" w:rsidRPr="00320074">
        <w:rPr>
          <w:i/>
          <w:iCs/>
        </w:rPr>
        <w:t>should also include details of how the business is operated, how many people at any one time, hours of use and any other activities undertaken/proposed.</w:t>
      </w:r>
      <w:r w:rsidR="00320074">
        <w:rPr>
          <w:i/>
          <w:iCs/>
        </w:rPr>
        <w:t>”</w:t>
      </w:r>
    </w:p>
    <w:p w14:paraId="629F9382" w14:textId="665C33A2" w:rsidR="005A0A12" w:rsidRDefault="005A0A12" w:rsidP="00E10344">
      <w:pPr>
        <w:spacing w:before="100" w:beforeAutospacing="1" w:after="100" w:afterAutospacing="1"/>
        <w:rPr>
          <w:color w:val="auto"/>
          <w:sz w:val="22"/>
          <w:szCs w:val="22"/>
        </w:rPr>
      </w:pPr>
      <w:r>
        <w:t xml:space="preserve">The fee for change of use application </w:t>
      </w:r>
      <w:r w:rsidR="00C41B43">
        <w:t>for the stables will</w:t>
      </w:r>
      <w:r>
        <w:t xml:space="preserve"> be £</w:t>
      </w:r>
      <w:r w:rsidR="000B16B0">
        <w:t xml:space="preserve">231 </w:t>
      </w:r>
      <w:r w:rsidR="00041266">
        <w:t xml:space="preserve">which </w:t>
      </w:r>
      <w:r w:rsidR="000B16B0">
        <w:t>takes account of</w:t>
      </w:r>
      <w:r w:rsidR="00041266">
        <w:t xml:space="preserve"> </w:t>
      </w:r>
      <w:r w:rsidR="000B16B0">
        <w:t xml:space="preserve">the </w:t>
      </w:r>
      <w:r w:rsidR="009078E8">
        <w:t>50% reduction because the applicant will be NPC.</w:t>
      </w:r>
      <w:r w:rsidR="00DC7406">
        <w:t xml:space="preserve"> This is likely to be </w:t>
      </w:r>
      <w:r w:rsidR="00884EF1">
        <w:t xml:space="preserve">the level of </w:t>
      </w:r>
      <w:r w:rsidR="00DC7406">
        <w:t>the planning application fee</w:t>
      </w:r>
      <w:r w:rsidR="00884EF1">
        <w:t>s</w:t>
      </w:r>
      <w:r w:rsidR="00DC7406">
        <w:t xml:space="preserve"> for </w:t>
      </w:r>
      <w:r w:rsidR="00884EF1">
        <w:t xml:space="preserve">each of </w:t>
      </w:r>
      <w:r w:rsidR="00DC7406">
        <w:t>the other two applications.</w:t>
      </w:r>
    </w:p>
    <w:p w14:paraId="584EEE67" w14:textId="2AA4945E" w:rsidR="0011223D" w:rsidRPr="0022540C" w:rsidRDefault="00866401">
      <w:pPr>
        <w:rPr>
          <w:color w:val="FF0000"/>
        </w:rPr>
      </w:pPr>
      <w:r w:rsidRPr="00866401">
        <w:rPr>
          <w:b/>
          <w:bCs/>
        </w:rPr>
        <w:t>4. Recommendation</w:t>
      </w:r>
      <w:r>
        <w:br/>
      </w:r>
      <w:r w:rsidR="00932A46">
        <w:t>T</w:t>
      </w:r>
      <w:r w:rsidR="00A80B7B">
        <w:t>he CIC recommends that</w:t>
      </w:r>
      <w:r w:rsidR="00932A46">
        <w:t>,</w:t>
      </w:r>
      <w:r w:rsidR="00932A46" w:rsidRPr="00932A46">
        <w:t xml:space="preserve"> </w:t>
      </w:r>
      <w:r w:rsidR="00932A46">
        <w:t>given th</w:t>
      </w:r>
      <w:r w:rsidR="00884EF1">
        <w:t>e</w:t>
      </w:r>
      <w:r w:rsidR="00932A46">
        <w:t xml:space="preserve"> overall response</w:t>
      </w:r>
      <w:r>
        <w:t>s</w:t>
      </w:r>
      <w:r w:rsidR="00932A46">
        <w:t>,</w:t>
      </w:r>
      <w:r w:rsidR="00A80B7B">
        <w:t xml:space="preserve"> </w:t>
      </w:r>
      <w:r w:rsidR="0011223D">
        <w:t xml:space="preserve">it is worth proceeding with </w:t>
      </w:r>
      <w:r w:rsidR="0012533A">
        <w:t>the current</w:t>
      </w:r>
      <w:r w:rsidR="00D673DB">
        <w:t xml:space="preserve"> Highways</w:t>
      </w:r>
      <w:r w:rsidR="0012533A">
        <w:t xml:space="preserve"> pre-application </w:t>
      </w:r>
      <w:r w:rsidR="00D673DB">
        <w:t xml:space="preserve">consultations for </w:t>
      </w:r>
      <w:r w:rsidR="0011223D">
        <w:t xml:space="preserve">all three </w:t>
      </w:r>
      <w:r w:rsidR="00917D66">
        <w:t>projects</w:t>
      </w:r>
      <w:r w:rsidR="00DC7406">
        <w:t>. I</w:t>
      </w:r>
      <w:r w:rsidR="00EF4AEC">
        <w:t xml:space="preserve">f there is no </w:t>
      </w:r>
      <w:r w:rsidR="00182D9E">
        <w:t xml:space="preserve">significant </w:t>
      </w:r>
      <w:r w:rsidR="00EF4AEC">
        <w:t>change from the Department’s initial responses</w:t>
      </w:r>
      <w:r w:rsidR="003F6B22">
        <w:t xml:space="preserve"> following delivery of the further information requested</w:t>
      </w:r>
      <w:r w:rsidR="00EF4AEC">
        <w:t xml:space="preserve">, we are likely to recommend </w:t>
      </w:r>
      <w:r w:rsidR="003F6B22">
        <w:t>three</w:t>
      </w:r>
      <w:r w:rsidR="00EF4AEC">
        <w:t xml:space="preserve"> separate planning applications</w:t>
      </w:r>
      <w:r w:rsidR="003F6B22">
        <w:t xml:space="preserve"> being progressed</w:t>
      </w:r>
      <w:r w:rsidR="00DC7406">
        <w:t xml:space="preserve"> with the appointment of technical consultants</w:t>
      </w:r>
      <w:r>
        <w:t xml:space="preserve"> neede</w:t>
      </w:r>
      <w:r w:rsidR="00884EF1">
        <w:t>d</w:t>
      </w:r>
      <w:r>
        <w:t xml:space="preserve"> </w:t>
      </w:r>
      <w:r w:rsidR="00E46909">
        <w:t>to provide supporting information for each one</w:t>
      </w:r>
      <w:r w:rsidR="003F6B22">
        <w:t>.</w:t>
      </w:r>
      <w:r w:rsidR="0022540C">
        <w:t xml:space="preserve"> </w:t>
      </w:r>
      <w:r w:rsidR="0022540C" w:rsidRPr="009A2BC5">
        <w:rPr>
          <w:color w:val="auto"/>
        </w:rPr>
        <w:t xml:space="preserve">We will provide a further paper about the next stage of the process in due course. </w:t>
      </w:r>
    </w:p>
    <w:p w14:paraId="18308845" w14:textId="77777777" w:rsidR="0011223D" w:rsidRPr="008541DB" w:rsidRDefault="0011223D">
      <w:pPr>
        <w:rPr>
          <w:b/>
        </w:rPr>
      </w:pPr>
    </w:p>
    <w:p w14:paraId="2B161357" w14:textId="2FD4D51B" w:rsidR="003F6B22" w:rsidRPr="00B77A7D" w:rsidRDefault="00C41B43" w:rsidP="003F6B22">
      <w:pPr>
        <w:rPr>
          <w:b/>
          <w:bCs/>
        </w:rPr>
      </w:pPr>
      <w:r>
        <w:rPr>
          <w:b/>
          <w:bCs/>
        </w:rPr>
        <w:t>5,</w:t>
      </w:r>
      <w:r w:rsidR="003F6B22" w:rsidRPr="00B77A7D">
        <w:rPr>
          <w:b/>
          <w:bCs/>
        </w:rPr>
        <w:t xml:space="preserve"> </w:t>
      </w:r>
      <w:r w:rsidR="003F6B22">
        <w:rPr>
          <w:b/>
          <w:bCs/>
        </w:rPr>
        <w:tab/>
      </w:r>
      <w:proofErr w:type="spellStart"/>
      <w:r w:rsidR="003F6B22" w:rsidRPr="00B77A7D">
        <w:rPr>
          <w:b/>
          <w:bCs/>
        </w:rPr>
        <w:t>Authorisation</w:t>
      </w:r>
      <w:proofErr w:type="spellEnd"/>
    </w:p>
    <w:p w14:paraId="08B1BF1D" w14:textId="42393B5D" w:rsidR="00E46909" w:rsidRDefault="00884EF1" w:rsidP="00E46909">
      <w:r>
        <w:t>As a first step, t</w:t>
      </w:r>
      <w:r w:rsidR="003F6B22">
        <w:t xml:space="preserve">he SFF Committee is requested to authorize a budget of up to £1,000 </w:t>
      </w:r>
      <w:r w:rsidR="00C41B43">
        <w:t xml:space="preserve">plus VAT </w:t>
      </w:r>
      <w:r w:rsidR="003F6B22">
        <w:t xml:space="preserve">for </w:t>
      </w:r>
      <w:r w:rsidR="00C41B43">
        <w:t>a</w:t>
      </w:r>
      <w:r w:rsidR="003F6B22">
        <w:t xml:space="preserve"> Tier 1 Geo-environmental Survey </w:t>
      </w:r>
      <w:r w:rsidR="00E46909">
        <w:t>to be undertaken now</w:t>
      </w:r>
      <w:r w:rsidR="00C41B43">
        <w:t xml:space="preserve">. This </w:t>
      </w:r>
      <w:r w:rsidR="00E46909">
        <w:t xml:space="preserve">will be required </w:t>
      </w:r>
      <w:r w:rsidR="00C41B43">
        <w:t xml:space="preserve">to support the planning application </w:t>
      </w:r>
      <w:r w:rsidR="003F6B22">
        <w:t>for the proposed Natural Burial Ground</w:t>
      </w:r>
      <w:r w:rsidR="00C41B43">
        <w:t xml:space="preserve"> and </w:t>
      </w:r>
      <w:r w:rsidR="00E46909">
        <w:t xml:space="preserve">should be </w:t>
      </w:r>
      <w:r w:rsidR="003F6B22">
        <w:t xml:space="preserve">paid </w:t>
      </w:r>
      <w:r w:rsidR="00C41B43">
        <w:t xml:space="preserve">for </w:t>
      </w:r>
      <w:r w:rsidR="003F6B22">
        <w:t xml:space="preserve">from the Donsmead Section 106 Agreement </w:t>
      </w:r>
      <w:r w:rsidR="00DC7406">
        <w:t>fund.</w:t>
      </w:r>
      <w:r w:rsidR="00E46909" w:rsidRPr="00E46909">
        <w:t xml:space="preserve"> </w:t>
      </w:r>
    </w:p>
    <w:p w14:paraId="1A31F83B" w14:textId="145BC4AC" w:rsidR="00F2646E" w:rsidRPr="008541DB" w:rsidRDefault="00F2646E"/>
    <w:sectPr w:rsidR="00F2646E" w:rsidRPr="008541DB" w:rsidSect="008541DB">
      <w:pgSz w:w="11900" w:h="16840"/>
      <w:pgMar w:top="1440" w:right="1418"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1043"/>
    <w:multiLevelType w:val="hybridMultilevel"/>
    <w:tmpl w:val="0C463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5B163423"/>
    <w:multiLevelType w:val="hybridMultilevel"/>
    <w:tmpl w:val="D2B0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245047">
    <w:abstractNumId w:val="0"/>
  </w:num>
  <w:num w:numId="2" w16cid:durableId="982809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43"/>
    <w:rsid w:val="00040A53"/>
    <w:rsid w:val="00041266"/>
    <w:rsid w:val="000B16B0"/>
    <w:rsid w:val="000D5E46"/>
    <w:rsid w:val="000E6F08"/>
    <w:rsid w:val="000F4118"/>
    <w:rsid w:val="0011223D"/>
    <w:rsid w:val="00116ACF"/>
    <w:rsid w:val="0012533A"/>
    <w:rsid w:val="00131531"/>
    <w:rsid w:val="00182D9E"/>
    <w:rsid w:val="001E24EC"/>
    <w:rsid w:val="0022540C"/>
    <w:rsid w:val="00237B91"/>
    <w:rsid w:val="0024591F"/>
    <w:rsid w:val="00291CDF"/>
    <w:rsid w:val="00292394"/>
    <w:rsid w:val="002A14D9"/>
    <w:rsid w:val="00307D45"/>
    <w:rsid w:val="00320074"/>
    <w:rsid w:val="003652F9"/>
    <w:rsid w:val="00366CD4"/>
    <w:rsid w:val="003949FC"/>
    <w:rsid w:val="003F5DB7"/>
    <w:rsid w:val="003F6B22"/>
    <w:rsid w:val="0046549A"/>
    <w:rsid w:val="004A5AA0"/>
    <w:rsid w:val="004B4B7A"/>
    <w:rsid w:val="004D5B68"/>
    <w:rsid w:val="004F6124"/>
    <w:rsid w:val="00523885"/>
    <w:rsid w:val="005A0146"/>
    <w:rsid w:val="005A0A12"/>
    <w:rsid w:val="005E02F9"/>
    <w:rsid w:val="00626579"/>
    <w:rsid w:val="0066217D"/>
    <w:rsid w:val="006746A8"/>
    <w:rsid w:val="00683372"/>
    <w:rsid w:val="006D4FD9"/>
    <w:rsid w:val="00712DFA"/>
    <w:rsid w:val="007260E6"/>
    <w:rsid w:val="007514E1"/>
    <w:rsid w:val="00820D5D"/>
    <w:rsid w:val="008541DB"/>
    <w:rsid w:val="00854930"/>
    <w:rsid w:val="00864288"/>
    <w:rsid w:val="00866401"/>
    <w:rsid w:val="00874CC5"/>
    <w:rsid w:val="00884EF1"/>
    <w:rsid w:val="008C270C"/>
    <w:rsid w:val="009015C0"/>
    <w:rsid w:val="00904C03"/>
    <w:rsid w:val="009078E8"/>
    <w:rsid w:val="00916355"/>
    <w:rsid w:val="00917D66"/>
    <w:rsid w:val="00932A46"/>
    <w:rsid w:val="00964224"/>
    <w:rsid w:val="00996743"/>
    <w:rsid w:val="009A2BC5"/>
    <w:rsid w:val="009E11C9"/>
    <w:rsid w:val="009F66CA"/>
    <w:rsid w:val="00A059AD"/>
    <w:rsid w:val="00A1055B"/>
    <w:rsid w:val="00A80B7B"/>
    <w:rsid w:val="00A868EB"/>
    <w:rsid w:val="00B66783"/>
    <w:rsid w:val="00B77A7D"/>
    <w:rsid w:val="00BB04B8"/>
    <w:rsid w:val="00BD5ACE"/>
    <w:rsid w:val="00C05058"/>
    <w:rsid w:val="00C35907"/>
    <w:rsid w:val="00C41B43"/>
    <w:rsid w:val="00C558ED"/>
    <w:rsid w:val="00CC656B"/>
    <w:rsid w:val="00D13E46"/>
    <w:rsid w:val="00D26708"/>
    <w:rsid w:val="00D673DB"/>
    <w:rsid w:val="00D92596"/>
    <w:rsid w:val="00DC2543"/>
    <w:rsid w:val="00DC7406"/>
    <w:rsid w:val="00E10344"/>
    <w:rsid w:val="00E23A3A"/>
    <w:rsid w:val="00E46909"/>
    <w:rsid w:val="00E939AE"/>
    <w:rsid w:val="00ED760F"/>
    <w:rsid w:val="00EF04ED"/>
    <w:rsid w:val="00EF4AEC"/>
    <w:rsid w:val="00F11CEB"/>
    <w:rsid w:val="00F2646E"/>
    <w:rsid w:val="00FE34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EBAE"/>
  <w15:docId w15:val="{027CB125-C685-428A-8965-222A8DEE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58"/>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591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vt:lpstr>
    </vt:vector>
  </TitlesOfParts>
  <Company>Westwoods Architects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Michael Westwood</dc:creator>
  <cp:keywords/>
  <cp:lastModifiedBy>Northiam Parish</cp:lastModifiedBy>
  <cp:revision>2</cp:revision>
  <dcterms:created xsi:type="dcterms:W3CDTF">2022-07-28T14:30:00Z</dcterms:created>
  <dcterms:modified xsi:type="dcterms:W3CDTF">2022-07-28T14:30:00Z</dcterms:modified>
</cp:coreProperties>
</file>