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D2F9" w14:textId="77777777" w:rsidR="00A104A9" w:rsidRPr="00431E67" w:rsidRDefault="00A104A9" w:rsidP="00096A7E">
      <w:pPr>
        <w:pStyle w:val="Heading1"/>
        <w:rPr>
          <w:noProof/>
        </w:rPr>
      </w:pPr>
      <w:r w:rsidRPr="00431E67">
        <w:rPr>
          <w:noProof/>
        </w:rPr>
        <w:t>COMMUNITY INFRASTRUCTURE LEVY (CIL) MONEY RECEIVED AND SPENT</w:t>
      </w:r>
    </w:p>
    <w:p w14:paraId="721F587F" w14:textId="77777777" w:rsidR="00A104A9" w:rsidRDefault="00A104A9" w:rsidP="002671CC">
      <w:pPr>
        <w:autoSpaceDE w:val="0"/>
        <w:autoSpaceDN w:val="0"/>
        <w:adjustRightInd w:val="0"/>
        <w:spacing w:after="0" w:line="240" w:lineRule="auto"/>
        <w:rPr>
          <w:rFonts w:ascii="Arial" w:hAnsi="Arial" w:cs="Arial"/>
          <w:bCs/>
          <w:color w:val="000066"/>
          <w:sz w:val="24"/>
          <w:szCs w:val="24"/>
        </w:rPr>
      </w:pPr>
    </w:p>
    <w:p w14:paraId="3792E943" w14:textId="77777777" w:rsidR="00A104A9" w:rsidRDefault="00A104A9" w:rsidP="002671CC">
      <w:pPr>
        <w:autoSpaceDE w:val="0"/>
        <w:autoSpaceDN w:val="0"/>
        <w:adjustRightInd w:val="0"/>
        <w:spacing w:after="0" w:line="240" w:lineRule="auto"/>
        <w:rPr>
          <w:rFonts w:ascii="Arial" w:hAnsi="Arial" w:cs="Arial"/>
          <w:bCs/>
          <w:color w:val="000066"/>
          <w:sz w:val="24"/>
          <w:szCs w:val="24"/>
        </w:rPr>
      </w:pPr>
      <w:r>
        <w:rPr>
          <w:rFonts w:ascii="Arial" w:hAnsi="Arial" w:cs="Arial"/>
          <w:bCs/>
          <w:color w:val="000066"/>
          <w:sz w:val="24"/>
          <w:szCs w:val="24"/>
        </w:rPr>
        <w:t>This form is to detail Parish/Town CIL receipts, expenditure and retained amounts</w:t>
      </w:r>
      <w:r>
        <w:rPr>
          <w:rStyle w:val="FootnoteReference"/>
          <w:rFonts w:ascii="Arial" w:hAnsi="Arial" w:cs="Arial"/>
          <w:bCs/>
          <w:color w:val="000066"/>
          <w:sz w:val="24"/>
          <w:szCs w:val="24"/>
        </w:rPr>
        <w:footnoteReference w:id="1"/>
      </w:r>
      <w:r>
        <w:rPr>
          <w:rFonts w:ascii="Arial" w:hAnsi="Arial" w:cs="Arial"/>
          <w:bCs/>
          <w:color w:val="000066"/>
          <w:sz w:val="24"/>
          <w:szCs w:val="24"/>
        </w:rPr>
        <w:t xml:space="preserve">. It must be published by 31 December each year and copies must be available on the Parish/Town Council website </w:t>
      </w:r>
      <w:r w:rsidRPr="007A50C5">
        <w:rPr>
          <w:rFonts w:ascii="Arial" w:hAnsi="Arial" w:cs="Arial"/>
          <w:b/>
          <w:color w:val="000066"/>
          <w:sz w:val="24"/>
          <w:szCs w:val="24"/>
          <w:u w:val="single"/>
        </w:rPr>
        <w:t>and</w:t>
      </w:r>
      <w:r>
        <w:rPr>
          <w:rFonts w:ascii="Arial" w:hAnsi="Arial" w:cs="Arial"/>
          <w:bCs/>
          <w:color w:val="000066"/>
          <w:sz w:val="24"/>
          <w:szCs w:val="24"/>
        </w:rPr>
        <w:t xml:space="preserve"> Rother District Council’s website.</w:t>
      </w:r>
    </w:p>
    <w:p w14:paraId="1A0B8330" w14:textId="77777777" w:rsidR="00A104A9" w:rsidRDefault="00A104A9" w:rsidP="002671CC">
      <w:pPr>
        <w:autoSpaceDE w:val="0"/>
        <w:autoSpaceDN w:val="0"/>
        <w:adjustRightInd w:val="0"/>
        <w:spacing w:after="0" w:line="240" w:lineRule="auto"/>
        <w:rPr>
          <w:rFonts w:ascii="Arial" w:hAnsi="Arial" w:cs="Arial"/>
          <w:bCs/>
          <w:color w:val="000066"/>
          <w:sz w:val="24"/>
          <w:szCs w:val="24"/>
        </w:rPr>
      </w:pPr>
    </w:p>
    <w:p w14:paraId="46B485BB" w14:textId="77777777" w:rsidR="00A104A9" w:rsidRDefault="00A104A9" w:rsidP="002671CC">
      <w:pPr>
        <w:autoSpaceDE w:val="0"/>
        <w:autoSpaceDN w:val="0"/>
        <w:adjustRightInd w:val="0"/>
        <w:spacing w:after="0" w:line="240" w:lineRule="auto"/>
        <w:rPr>
          <w:rFonts w:ascii="Arial" w:hAnsi="Arial" w:cs="Arial"/>
          <w:bCs/>
          <w:color w:val="000066"/>
          <w:sz w:val="24"/>
          <w:szCs w:val="24"/>
        </w:rPr>
      </w:pPr>
      <w:r>
        <w:rPr>
          <w:rFonts w:ascii="Arial" w:hAnsi="Arial" w:cs="Arial"/>
          <w:bCs/>
          <w:color w:val="000066"/>
          <w:sz w:val="24"/>
          <w:szCs w:val="24"/>
        </w:rPr>
        <w:t>Reporting Period:</w:t>
      </w:r>
      <w:r>
        <w:rPr>
          <w:rFonts w:ascii="Arial" w:hAnsi="Arial" w:cs="Arial"/>
          <w:bCs/>
          <w:color w:val="000066"/>
          <w:sz w:val="24"/>
          <w:szCs w:val="24"/>
        </w:rPr>
        <w:tab/>
      </w:r>
      <w:r>
        <w:rPr>
          <w:rFonts w:ascii="Arial" w:hAnsi="Arial" w:cs="Arial"/>
          <w:bCs/>
          <w:color w:val="000066"/>
          <w:sz w:val="24"/>
          <w:szCs w:val="24"/>
        </w:rPr>
        <w:tab/>
        <w:t>2022/2023 (1</w:t>
      </w:r>
      <w:r w:rsidRPr="00526BC2">
        <w:rPr>
          <w:rFonts w:ascii="Arial" w:hAnsi="Arial" w:cs="Arial"/>
          <w:bCs/>
          <w:color w:val="000066"/>
          <w:sz w:val="24"/>
          <w:szCs w:val="24"/>
          <w:vertAlign w:val="superscript"/>
        </w:rPr>
        <w:t>st</w:t>
      </w:r>
      <w:r>
        <w:rPr>
          <w:rFonts w:ascii="Arial" w:hAnsi="Arial" w:cs="Arial"/>
          <w:bCs/>
          <w:color w:val="000066"/>
          <w:sz w:val="24"/>
          <w:szCs w:val="24"/>
        </w:rPr>
        <w:t xml:space="preserve"> April 2022 – 31</w:t>
      </w:r>
      <w:r w:rsidRPr="00526BC2">
        <w:rPr>
          <w:rFonts w:ascii="Arial" w:hAnsi="Arial" w:cs="Arial"/>
          <w:bCs/>
          <w:color w:val="000066"/>
          <w:sz w:val="24"/>
          <w:szCs w:val="24"/>
          <w:vertAlign w:val="superscript"/>
        </w:rPr>
        <w:t>st</w:t>
      </w:r>
      <w:r>
        <w:rPr>
          <w:rFonts w:ascii="Arial" w:hAnsi="Arial" w:cs="Arial"/>
          <w:bCs/>
          <w:color w:val="000066"/>
          <w:sz w:val="24"/>
          <w:szCs w:val="24"/>
        </w:rPr>
        <w:t xml:space="preserve"> March 2023)</w:t>
      </w:r>
    </w:p>
    <w:p w14:paraId="167B20BE" w14:textId="77777777" w:rsidR="00A104A9" w:rsidRPr="00AE3A60" w:rsidRDefault="00A104A9" w:rsidP="00DA36B4">
      <w:pPr>
        <w:autoSpaceDE w:val="0"/>
        <w:autoSpaceDN w:val="0"/>
        <w:adjustRightInd w:val="0"/>
        <w:spacing w:after="0" w:line="240" w:lineRule="auto"/>
        <w:rPr>
          <w:rFonts w:ascii="Arial" w:hAnsi="Arial" w:cs="Arial"/>
          <w:bCs/>
          <w:i/>
          <w:color w:val="000066"/>
          <w:sz w:val="24"/>
          <w:szCs w:val="24"/>
        </w:rPr>
      </w:pPr>
    </w:p>
    <w:p w14:paraId="0CA3C948" w14:textId="2702E05B" w:rsidR="00A104A9" w:rsidRPr="00AE3A60" w:rsidRDefault="00A104A9" w:rsidP="00DA36B4">
      <w:pPr>
        <w:autoSpaceDE w:val="0"/>
        <w:autoSpaceDN w:val="0"/>
        <w:adjustRightInd w:val="0"/>
        <w:spacing w:after="0" w:line="240" w:lineRule="auto"/>
        <w:rPr>
          <w:rFonts w:ascii="Arial" w:hAnsi="Arial" w:cs="Arial"/>
          <w:bCs/>
          <w:color w:val="000066"/>
          <w:sz w:val="24"/>
          <w:szCs w:val="24"/>
        </w:rPr>
      </w:pPr>
      <w:r w:rsidRPr="00AE3A60">
        <w:rPr>
          <w:rFonts w:ascii="Arial" w:hAnsi="Arial" w:cs="Arial"/>
          <w:bCs/>
          <w:color w:val="000066"/>
          <w:sz w:val="24"/>
          <w:szCs w:val="24"/>
        </w:rPr>
        <w:t>Date Submitted to RDC:</w:t>
      </w:r>
      <w:r w:rsidRPr="00AE3A60">
        <w:rPr>
          <w:rFonts w:ascii="Arial" w:hAnsi="Arial" w:cs="Arial"/>
          <w:bCs/>
          <w:color w:val="000066"/>
          <w:sz w:val="24"/>
          <w:szCs w:val="24"/>
        </w:rPr>
        <w:tab/>
      </w:r>
      <w:r w:rsidR="00BE3945">
        <w:rPr>
          <w:rFonts w:ascii="Arial" w:hAnsi="Arial" w:cs="Arial"/>
          <w:bCs/>
          <w:color w:val="000066"/>
          <w:sz w:val="24"/>
          <w:szCs w:val="24"/>
        </w:rPr>
        <w:t>02/01/2024</w:t>
      </w:r>
    </w:p>
    <w:p w14:paraId="026D81BD" w14:textId="77777777" w:rsidR="00A104A9" w:rsidRPr="00AE3A60" w:rsidRDefault="00A104A9" w:rsidP="00DA36B4">
      <w:pPr>
        <w:autoSpaceDE w:val="0"/>
        <w:autoSpaceDN w:val="0"/>
        <w:adjustRightInd w:val="0"/>
        <w:spacing w:after="0" w:line="240" w:lineRule="auto"/>
        <w:rPr>
          <w:rFonts w:ascii="Arial" w:hAnsi="Arial" w:cs="Arial"/>
          <w:bCs/>
          <w:color w:val="000066"/>
          <w:sz w:val="24"/>
          <w:szCs w:val="24"/>
        </w:rPr>
      </w:pPr>
    </w:p>
    <w:p w14:paraId="3E16D413" w14:textId="77777777" w:rsidR="00A104A9" w:rsidRPr="00AE3A60" w:rsidRDefault="00A104A9" w:rsidP="00DA36B4">
      <w:pPr>
        <w:autoSpaceDE w:val="0"/>
        <w:autoSpaceDN w:val="0"/>
        <w:adjustRightInd w:val="0"/>
        <w:spacing w:after="0" w:line="240" w:lineRule="auto"/>
        <w:rPr>
          <w:rFonts w:ascii="Arial" w:hAnsi="Arial" w:cs="Arial"/>
          <w:bCs/>
          <w:color w:val="000066"/>
          <w:sz w:val="24"/>
          <w:szCs w:val="24"/>
        </w:rPr>
      </w:pPr>
      <w:r w:rsidRPr="00AE3A60">
        <w:rPr>
          <w:rFonts w:ascii="Arial" w:hAnsi="Arial" w:cs="Arial"/>
          <w:bCs/>
          <w:color w:val="000066"/>
          <w:sz w:val="24"/>
          <w:szCs w:val="24"/>
        </w:rPr>
        <w:t>Parish/Town Council:</w:t>
      </w:r>
      <w:r w:rsidRPr="00AE3A60">
        <w:rPr>
          <w:rFonts w:ascii="Arial" w:hAnsi="Arial" w:cs="Arial"/>
          <w:bCs/>
          <w:color w:val="000066"/>
          <w:sz w:val="24"/>
          <w:szCs w:val="24"/>
        </w:rPr>
        <w:tab/>
      </w:r>
      <w:r w:rsidRPr="004F17AF">
        <w:rPr>
          <w:rFonts w:ascii="Arial" w:hAnsi="Arial" w:cs="Arial"/>
          <w:bCs/>
          <w:noProof/>
          <w:color w:val="000066"/>
          <w:sz w:val="24"/>
          <w:szCs w:val="24"/>
        </w:rPr>
        <w:t>Northiam Parish Council</w:t>
      </w:r>
    </w:p>
    <w:p w14:paraId="0CD2C163" w14:textId="77777777" w:rsidR="00A104A9" w:rsidRPr="00AE3A60" w:rsidRDefault="00A104A9" w:rsidP="00DA36B4">
      <w:pPr>
        <w:autoSpaceDE w:val="0"/>
        <w:autoSpaceDN w:val="0"/>
        <w:adjustRightInd w:val="0"/>
        <w:spacing w:after="0" w:line="240" w:lineRule="auto"/>
        <w:rPr>
          <w:rFonts w:ascii="Arial" w:hAnsi="Arial" w:cs="Arial"/>
          <w:bCs/>
          <w:color w:val="000066"/>
          <w:sz w:val="24"/>
          <w:szCs w:val="24"/>
        </w:rPr>
      </w:pPr>
    </w:p>
    <w:p w14:paraId="0C51AD56" w14:textId="1C9BBF5E" w:rsidR="00A104A9" w:rsidRPr="00AE3A60" w:rsidRDefault="00A104A9" w:rsidP="00DA36B4">
      <w:pPr>
        <w:autoSpaceDE w:val="0"/>
        <w:autoSpaceDN w:val="0"/>
        <w:adjustRightInd w:val="0"/>
        <w:spacing w:after="0" w:line="240" w:lineRule="auto"/>
        <w:rPr>
          <w:rFonts w:ascii="Arial" w:hAnsi="Arial" w:cs="Arial"/>
          <w:bCs/>
          <w:color w:val="000066"/>
          <w:sz w:val="24"/>
          <w:szCs w:val="24"/>
        </w:rPr>
      </w:pPr>
      <w:r w:rsidRPr="00AE3A60">
        <w:rPr>
          <w:rFonts w:ascii="Arial" w:hAnsi="Arial" w:cs="Arial"/>
          <w:bCs/>
          <w:color w:val="000066"/>
          <w:sz w:val="24"/>
          <w:szCs w:val="24"/>
        </w:rPr>
        <w:t>Name of Clerk/Officer:</w:t>
      </w:r>
      <w:r w:rsidRPr="00AE3A60">
        <w:rPr>
          <w:rFonts w:ascii="Arial" w:hAnsi="Arial" w:cs="Arial"/>
          <w:bCs/>
          <w:color w:val="000066"/>
          <w:sz w:val="24"/>
          <w:szCs w:val="24"/>
        </w:rPr>
        <w:tab/>
      </w:r>
      <w:r w:rsidR="00BE3945">
        <w:rPr>
          <w:rFonts w:ascii="Arial" w:hAnsi="Arial" w:cs="Arial"/>
          <w:bCs/>
          <w:color w:val="000066"/>
          <w:sz w:val="24"/>
          <w:szCs w:val="24"/>
        </w:rPr>
        <w:t>Nicola Ideson</w:t>
      </w:r>
    </w:p>
    <w:p w14:paraId="347382D3" w14:textId="77777777" w:rsidR="00A104A9" w:rsidRPr="00AE3A60" w:rsidRDefault="00A104A9" w:rsidP="00DA36B4">
      <w:pPr>
        <w:autoSpaceDE w:val="0"/>
        <w:autoSpaceDN w:val="0"/>
        <w:adjustRightInd w:val="0"/>
        <w:spacing w:after="0" w:line="240" w:lineRule="auto"/>
        <w:rPr>
          <w:rFonts w:ascii="Arial" w:hAnsi="Arial" w:cs="Arial"/>
          <w:bCs/>
          <w:color w:val="000066"/>
          <w:sz w:val="24"/>
          <w:szCs w:val="24"/>
        </w:rPr>
      </w:pPr>
    </w:p>
    <w:p w14:paraId="4E6EB689" w14:textId="77777777" w:rsidR="00A104A9" w:rsidRDefault="00A104A9" w:rsidP="00A104A9">
      <w:pPr>
        <w:pStyle w:val="ListParagraph"/>
        <w:numPr>
          <w:ilvl w:val="0"/>
          <w:numId w:val="1"/>
        </w:numPr>
        <w:autoSpaceDE w:val="0"/>
        <w:autoSpaceDN w:val="0"/>
        <w:adjustRightInd w:val="0"/>
        <w:spacing w:after="0" w:line="240" w:lineRule="auto"/>
        <w:rPr>
          <w:rFonts w:ascii="Arial" w:hAnsi="Arial" w:cs="Arial"/>
          <w:b/>
          <w:bCs/>
          <w:color w:val="000066"/>
          <w:sz w:val="24"/>
          <w:szCs w:val="24"/>
          <w:u w:val="single"/>
        </w:rPr>
      </w:pPr>
      <w:r w:rsidRPr="004A7F2C">
        <w:rPr>
          <w:rFonts w:ascii="Arial" w:hAnsi="Arial" w:cs="Arial"/>
          <w:b/>
          <w:bCs/>
          <w:color w:val="000066"/>
          <w:sz w:val="24"/>
          <w:szCs w:val="24"/>
          <w:u w:val="single"/>
        </w:rPr>
        <w:t>CIL Receipts</w:t>
      </w:r>
    </w:p>
    <w:p w14:paraId="085D9677" w14:textId="77777777" w:rsidR="00A104A9" w:rsidRDefault="00A104A9" w:rsidP="00526BC2">
      <w:pPr>
        <w:autoSpaceDE w:val="0"/>
        <w:autoSpaceDN w:val="0"/>
        <w:adjustRightInd w:val="0"/>
        <w:spacing w:after="0" w:line="240" w:lineRule="auto"/>
        <w:rPr>
          <w:rFonts w:ascii="Arial" w:hAnsi="Arial" w:cs="Arial"/>
          <w:b/>
          <w:bCs/>
          <w:color w:val="000066"/>
          <w:sz w:val="24"/>
          <w:szCs w:val="24"/>
          <w:u w:val="single"/>
        </w:rPr>
      </w:pPr>
    </w:p>
    <w:p w14:paraId="09620DE7" w14:textId="77777777" w:rsidR="00A104A9" w:rsidRPr="00526BC2" w:rsidRDefault="00A104A9" w:rsidP="00526BC2">
      <w:pPr>
        <w:autoSpaceDE w:val="0"/>
        <w:autoSpaceDN w:val="0"/>
        <w:adjustRightInd w:val="0"/>
        <w:spacing w:after="0" w:line="240" w:lineRule="auto"/>
        <w:rPr>
          <w:rFonts w:ascii="Arial" w:hAnsi="Arial" w:cs="Arial"/>
          <w:color w:val="000066"/>
          <w:sz w:val="24"/>
          <w:szCs w:val="24"/>
        </w:rPr>
      </w:pPr>
      <w:r>
        <w:rPr>
          <w:rFonts w:ascii="Arial" w:hAnsi="Arial" w:cs="Arial"/>
          <w:color w:val="000066"/>
          <w:sz w:val="24"/>
          <w:szCs w:val="24"/>
        </w:rPr>
        <w:t>Our records show the following CIL receipts have been received by the Parish/Town Council. Please can these be confirmed.</w:t>
      </w:r>
      <w:r>
        <w:rPr>
          <w:rFonts w:ascii="Arial" w:hAnsi="Arial" w:cs="Arial"/>
          <w:color w:val="000066"/>
          <w:sz w:val="24"/>
          <w:szCs w:val="24"/>
        </w:rPr>
        <w:br/>
      </w:r>
    </w:p>
    <w:p w14:paraId="11BC1303"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Pr>
          <w:rFonts w:ascii="Arial" w:hAnsi="Arial" w:cs="Arial"/>
          <w:color w:val="000066"/>
          <w:sz w:val="24"/>
          <w:szCs w:val="24"/>
        </w:rPr>
        <w:t>2016/2017:</w:t>
      </w:r>
      <w:r>
        <w:rPr>
          <w:rFonts w:ascii="Arial" w:hAnsi="Arial" w:cs="Arial"/>
          <w:color w:val="000066"/>
          <w:sz w:val="24"/>
          <w:szCs w:val="24"/>
        </w:rPr>
        <w:tab/>
        <w:t>£</w:t>
      </w:r>
      <w:r w:rsidRPr="00BE3945">
        <w:rPr>
          <w:rFonts w:ascii="Arial" w:hAnsi="Arial" w:cs="Arial"/>
          <w:noProof/>
          <w:color w:val="000066"/>
          <w:sz w:val="24"/>
          <w:szCs w:val="24"/>
        </w:rPr>
        <w:t>0</w:t>
      </w:r>
    </w:p>
    <w:p w14:paraId="7732277D"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2017/2018:</w:t>
      </w:r>
      <w:r w:rsidRPr="00BE3945">
        <w:rPr>
          <w:rFonts w:ascii="Arial" w:hAnsi="Arial" w:cs="Arial"/>
          <w:color w:val="000066"/>
          <w:sz w:val="24"/>
          <w:szCs w:val="24"/>
        </w:rPr>
        <w:tab/>
        <w:t>£</w:t>
      </w:r>
      <w:r w:rsidRPr="00BE3945">
        <w:rPr>
          <w:rFonts w:ascii="Arial" w:hAnsi="Arial" w:cs="Arial"/>
          <w:noProof/>
          <w:color w:val="000066"/>
          <w:sz w:val="24"/>
          <w:szCs w:val="24"/>
        </w:rPr>
        <w:t>0</w:t>
      </w:r>
    </w:p>
    <w:p w14:paraId="5A21D899"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2018/2019:</w:t>
      </w:r>
      <w:r w:rsidRPr="00BE3945">
        <w:rPr>
          <w:rFonts w:ascii="Arial" w:hAnsi="Arial" w:cs="Arial"/>
          <w:color w:val="000066"/>
          <w:sz w:val="24"/>
          <w:szCs w:val="24"/>
        </w:rPr>
        <w:tab/>
        <w:t>£</w:t>
      </w:r>
      <w:r w:rsidRPr="00BE3945">
        <w:rPr>
          <w:rFonts w:ascii="Arial" w:hAnsi="Arial" w:cs="Arial"/>
          <w:noProof/>
          <w:color w:val="000066"/>
          <w:sz w:val="24"/>
          <w:szCs w:val="24"/>
        </w:rPr>
        <w:t>0</w:t>
      </w:r>
    </w:p>
    <w:p w14:paraId="5F7F5EE4"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2019/2020:</w:t>
      </w:r>
      <w:r w:rsidRPr="00BE3945">
        <w:rPr>
          <w:rFonts w:ascii="Arial" w:hAnsi="Arial" w:cs="Arial"/>
          <w:color w:val="000066"/>
          <w:sz w:val="24"/>
          <w:szCs w:val="24"/>
        </w:rPr>
        <w:tab/>
        <w:t>£</w:t>
      </w:r>
      <w:r w:rsidRPr="00BE3945">
        <w:rPr>
          <w:rFonts w:ascii="Arial" w:hAnsi="Arial" w:cs="Arial"/>
          <w:noProof/>
          <w:color w:val="000066"/>
          <w:sz w:val="24"/>
          <w:szCs w:val="24"/>
        </w:rPr>
        <w:t>5155.96</w:t>
      </w:r>
    </w:p>
    <w:p w14:paraId="34682D97"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2020/2021:</w:t>
      </w:r>
      <w:r w:rsidRPr="00BE3945">
        <w:rPr>
          <w:rFonts w:ascii="Arial" w:hAnsi="Arial" w:cs="Arial"/>
          <w:color w:val="000066"/>
          <w:sz w:val="24"/>
          <w:szCs w:val="24"/>
        </w:rPr>
        <w:tab/>
        <w:t>£</w:t>
      </w:r>
      <w:r w:rsidRPr="00BE3945">
        <w:rPr>
          <w:rFonts w:ascii="Arial" w:hAnsi="Arial" w:cs="Arial"/>
          <w:noProof/>
          <w:color w:val="000066"/>
          <w:sz w:val="24"/>
          <w:szCs w:val="24"/>
        </w:rPr>
        <w:t>5155.96</w:t>
      </w:r>
    </w:p>
    <w:p w14:paraId="1BA9CEC0" w14:textId="2B629369"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2021/2022:</w:t>
      </w:r>
      <w:r w:rsidRPr="00BE3945">
        <w:rPr>
          <w:rFonts w:ascii="Arial" w:hAnsi="Arial" w:cs="Arial"/>
          <w:color w:val="000066"/>
          <w:sz w:val="24"/>
          <w:szCs w:val="24"/>
        </w:rPr>
        <w:tab/>
        <w:t>£</w:t>
      </w:r>
      <w:r w:rsidRPr="00BE3945">
        <w:rPr>
          <w:rFonts w:ascii="Arial" w:hAnsi="Arial" w:cs="Arial"/>
          <w:noProof/>
          <w:color w:val="000066"/>
          <w:sz w:val="24"/>
          <w:szCs w:val="24"/>
        </w:rPr>
        <w:t>7192.8</w:t>
      </w:r>
      <w:r w:rsidR="00C40EB0" w:rsidRPr="00BE3945">
        <w:rPr>
          <w:rFonts w:ascii="Arial" w:hAnsi="Arial" w:cs="Arial"/>
          <w:noProof/>
          <w:color w:val="000066"/>
          <w:sz w:val="24"/>
          <w:szCs w:val="24"/>
        </w:rPr>
        <w:t>0</w:t>
      </w:r>
    </w:p>
    <w:p w14:paraId="5C6D6DDF"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2022/2023</w:t>
      </w:r>
      <w:r w:rsidRPr="00BE3945">
        <w:rPr>
          <w:rFonts w:ascii="Arial" w:hAnsi="Arial" w:cs="Arial"/>
          <w:color w:val="000066"/>
          <w:sz w:val="24"/>
          <w:szCs w:val="24"/>
        </w:rPr>
        <w:tab/>
        <w:t>£</w:t>
      </w:r>
      <w:r w:rsidRPr="00BE3945">
        <w:rPr>
          <w:rFonts w:ascii="Arial" w:hAnsi="Arial" w:cs="Arial"/>
          <w:noProof/>
          <w:color w:val="000066"/>
          <w:sz w:val="24"/>
          <w:szCs w:val="24"/>
        </w:rPr>
        <w:t>27935.08</w:t>
      </w:r>
    </w:p>
    <w:p w14:paraId="6D1CE0D8"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b/>
          <w:color w:val="000066"/>
          <w:sz w:val="24"/>
          <w:szCs w:val="24"/>
        </w:rPr>
      </w:pPr>
      <w:r w:rsidRPr="00BE3945">
        <w:rPr>
          <w:rFonts w:ascii="Arial" w:hAnsi="Arial" w:cs="Arial"/>
          <w:b/>
          <w:color w:val="000066"/>
          <w:sz w:val="24"/>
          <w:szCs w:val="24"/>
        </w:rPr>
        <w:t>TOTAL:</w:t>
      </w:r>
      <w:r w:rsidRPr="00BE3945">
        <w:rPr>
          <w:rFonts w:ascii="Arial" w:hAnsi="Arial" w:cs="Arial"/>
          <w:b/>
          <w:color w:val="000066"/>
          <w:sz w:val="24"/>
          <w:szCs w:val="24"/>
        </w:rPr>
        <w:tab/>
        <w:t>£</w:t>
      </w:r>
      <w:r w:rsidRPr="00BE3945">
        <w:rPr>
          <w:rFonts w:ascii="Arial" w:hAnsi="Arial" w:cs="Arial"/>
          <w:b/>
          <w:noProof/>
          <w:color w:val="000066"/>
          <w:sz w:val="24"/>
          <w:szCs w:val="24"/>
        </w:rPr>
        <w:t>45439.81</w:t>
      </w:r>
    </w:p>
    <w:p w14:paraId="07EAC0B3" w14:textId="77777777" w:rsidR="00A104A9" w:rsidRDefault="00A104A9" w:rsidP="00E67E51">
      <w:pPr>
        <w:autoSpaceDE w:val="0"/>
        <w:autoSpaceDN w:val="0"/>
        <w:adjustRightInd w:val="0"/>
        <w:spacing w:after="0" w:line="240" w:lineRule="auto"/>
        <w:rPr>
          <w:rFonts w:ascii="Arial" w:hAnsi="Arial" w:cs="Arial"/>
          <w:color w:val="000066"/>
          <w:sz w:val="24"/>
          <w:szCs w:val="24"/>
        </w:rPr>
      </w:pPr>
    </w:p>
    <w:p w14:paraId="53EF3AD0" w14:textId="77777777" w:rsidR="00A104A9" w:rsidRDefault="00A104A9" w:rsidP="00A104A9">
      <w:pPr>
        <w:pStyle w:val="ListParagraph"/>
        <w:numPr>
          <w:ilvl w:val="0"/>
          <w:numId w:val="1"/>
        </w:numPr>
        <w:autoSpaceDE w:val="0"/>
        <w:autoSpaceDN w:val="0"/>
        <w:adjustRightInd w:val="0"/>
        <w:spacing w:after="0" w:line="240" w:lineRule="auto"/>
        <w:rPr>
          <w:rFonts w:ascii="Arial" w:hAnsi="Arial" w:cs="Arial"/>
          <w:b/>
          <w:color w:val="000066"/>
          <w:sz w:val="24"/>
          <w:szCs w:val="24"/>
          <w:u w:val="single"/>
        </w:rPr>
      </w:pPr>
      <w:r w:rsidRPr="004A7F2C">
        <w:rPr>
          <w:rFonts w:ascii="Arial" w:hAnsi="Arial" w:cs="Arial"/>
          <w:b/>
          <w:color w:val="000066"/>
          <w:sz w:val="24"/>
          <w:szCs w:val="24"/>
          <w:u w:val="single"/>
        </w:rPr>
        <w:t>CIL Expenditure</w:t>
      </w:r>
    </w:p>
    <w:p w14:paraId="1BB028B6" w14:textId="77777777" w:rsidR="00A104A9" w:rsidRDefault="00A104A9" w:rsidP="001244B1">
      <w:pPr>
        <w:pStyle w:val="ListParagraph"/>
        <w:autoSpaceDE w:val="0"/>
        <w:autoSpaceDN w:val="0"/>
        <w:adjustRightInd w:val="0"/>
        <w:spacing w:after="0" w:line="240" w:lineRule="auto"/>
        <w:ind w:left="360"/>
        <w:rPr>
          <w:rFonts w:ascii="Arial" w:hAnsi="Arial" w:cs="Arial"/>
          <w:b/>
          <w:color w:val="000066"/>
          <w:sz w:val="24"/>
          <w:szCs w:val="24"/>
          <w:u w:val="single"/>
        </w:rPr>
      </w:pPr>
    </w:p>
    <w:p w14:paraId="50169E37" w14:textId="77777777" w:rsidR="00A104A9" w:rsidRDefault="00A104A9" w:rsidP="001244B1">
      <w:pPr>
        <w:autoSpaceDE w:val="0"/>
        <w:autoSpaceDN w:val="0"/>
        <w:adjustRightInd w:val="0"/>
        <w:spacing w:after="0" w:line="240" w:lineRule="auto"/>
        <w:rPr>
          <w:rFonts w:ascii="Arial" w:hAnsi="Arial" w:cs="Arial"/>
          <w:bCs/>
          <w:color w:val="000066"/>
          <w:sz w:val="24"/>
          <w:szCs w:val="24"/>
        </w:rPr>
      </w:pPr>
      <w:r>
        <w:rPr>
          <w:rFonts w:ascii="Arial" w:hAnsi="Arial" w:cs="Arial"/>
          <w:bCs/>
          <w:color w:val="000066"/>
          <w:sz w:val="24"/>
          <w:szCs w:val="24"/>
        </w:rPr>
        <w:t xml:space="preserve">Our records show the following CIL expenditure from the Parish/Town Council. Please can this be confirmed: </w:t>
      </w:r>
      <w:r>
        <w:rPr>
          <w:rFonts w:ascii="Arial" w:hAnsi="Arial" w:cs="Arial"/>
          <w:bCs/>
          <w:color w:val="000066"/>
          <w:sz w:val="24"/>
          <w:szCs w:val="24"/>
        </w:rPr>
        <w:br/>
      </w:r>
    </w:p>
    <w:p w14:paraId="0EC0847E"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2016/2017:</w:t>
      </w:r>
      <w:r w:rsidRPr="00BE3945">
        <w:rPr>
          <w:rFonts w:ascii="Arial" w:hAnsi="Arial" w:cs="Arial"/>
          <w:color w:val="000066"/>
          <w:sz w:val="24"/>
          <w:szCs w:val="24"/>
        </w:rPr>
        <w:tab/>
        <w:t>£</w:t>
      </w:r>
      <w:r w:rsidRPr="00BE3945">
        <w:rPr>
          <w:rFonts w:ascii="Arial" w:hAnsi="Arial" w:cs="Arial"/>
          <w:noProof/>
          <w:color w:val="000066"/>
          <w:sz w:val="24"/>
          <w:szCs w:val="24"/>
        </w:rPr>
        <w:t>0</w:t>
      </w:r>
    </w:p>
    <w:p w14:paraId="0AA78774"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2017/2018:</w:t>
      </w:r>
      <w:r w:rsidRPr="00BE3945">
        <w:rPr>
          <w:rFonts w:ascii="Arial" w:hAnsi="Arial" w:cs="Arial"/>
          <w:color w:val="000066"/>
          <w:sz w:val="24"/>
          <w:szCs w:val="24"/>
        </w:rPr>
        <w:tab/>
        <w:t>£</w:t>
      </w:r>
      <w:r w:rsidRPr="00BE3945">
        <w:rPr>
          <w:rFonts w:ascii="Arial" w:hAnsi="Arial" w:cs="Arial"/>
          <w:noProof/>
          <w:color w:val="000066"/>
          <w:sz w:val="24"/>
          <w:szCs w:val="24"/>
        </w:rPr>
        <w:t>0</w:t>
      </w:r>
    </w:p>
    <w:p w14:paraId="58043106" w14:textId="77777777"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2018/2019:</w:t>
      </w:r>
      <w:r w:rsidRPr="00BE3945">
        <w:rPr>
          <w:rFonts w:ascii="Arial" w:hAnsi="Arial" w:cs="Arial"/>
          <w:color w:val="000066"/>
          <w:sz w:val="24"/>
          <w:szCs w:val="24"/>
        </w:rPr>
        <w:tab/>
        <w:t>£</w:t>
      </w:r>
      <w:r w:rsidRPr="00BE3945">
        <w:rPr>
          <w:rFonts w:ascii="Arial" w:hAnsi="Arial" w:cs="Arial"/>
          <w:noProof/>
          <w:color w:val="000066"/>
          <w:sz w:val="24"/>
          <w:szCs w:val="24"/>
        </w:rPr>
        <w:t>0</w:t>
      </w:r>
    </w:p>
    <w:p w14:paraId="33D9A2C0" w14:textId="7932DB91"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2019/2020:</w:t>
      </w:r>
      <w:r w:rsidRPr="00BE3945">
        <w:rPr>
          <w:rFonts w:ascii="Arial" w:hAnsi="Arial" w:cs="Arial"/>
          <w:color w:val="000066"/>
          <w:sz w:val="24"/>
          <w:szCs w:val="24"/>
        </w:rPr>
        <w:tab/>
        <w:t>£</w:t>
      </w:r>
      <w:r w:rsidR="00BE3945">
        <w:rPr>
          <w:rFonts w:ascii="Arial" w:hAnsi="Arial" w:cs="Arial"/>
          <w:noProof/>
          <w:color w:val="000066"/>
          <w:sz w:val="24"/>
          <w:szCs w:val="24"/>
        </w:rPr>
        <w:t>2398.10</w:t>
      </w:r>
    </w:p>
    <w:p w14:paraId="3F4564FC" w14:textId="1DCF107E"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2020/2021:</w:t>
      </w:r>
      <w:r w:rsidRPr="00BE3945">
        <w:rPr>
          <w:rFonts w:ascii="Arial" w:hAnsi="Arial" w:cs="Arial"/>
          <w:color w:val="000066"/>
          <w:sz w:val="24"/>
          <w:szCs w:val="24"/>
        </w:rPr>
        <w:tab/>
        <w:t>£</w:t>
      </w:r>
      <w:r w:rsidR="00260D94">
        <w:rPr>
          <w:rFonts w:ascii="Arial" w:hAnsi="Arial" w:cs="Arial"/>
          <w:noProof/>
          <w:color w:val="000066"/>
          <w:sz w:val="24"/>
          <w:szCs w:val="24"/>
        </w:rPr>
        <w:t>300</w:t>
      </w:r>
      <w:r w:rsidR="00BE3945">
        <w:rPr>
          <w:rFonts w:ascii="Arial" w:hAnsi="Arial" w:cs="Arial"/>
          <w:noProof/>
          <w:color w:val="000066"/>
          <w:sz w:val="24"/>
          <w:szCs w:val="24"/>
        </w:rPr>
        <w:t>.30</w:t>
      </w:r>
    </w:p>
    <w:p w14:paraId="643FEB17" w14:textId="30AF936B"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2021/2022:</w:t>
      </w:r>
      <w:r w:rsidRPr="00BE3945">
        <w:rPr>
          <w:rFonts w:ascii="Arial" w:hAnsi="Arial" w:cs="Arial"/>
          <w:color w:val="000066"/>
          <w:sz w:val="24"/>
          <w:szCs w:val="24"/>
        </w:rPr>
        <w:tab/>
        <w:t>£</w:t>
      </w:r>
      <w:r w:rsidR="00260D94">
        <w:rPr>
          <w:rFonts w:ascii="Arial" w:hAnsi="Arial" w:cs="Arial"/>
          <w:noProof/>
          <w:color w:val="000066"/>
          <w:sz w:val="24"/>
          <w:szCs w:val="24"/>
        </w:rPr>
        <w:t>4790</w:t>
      </w:r>
      <w:r w:rsidR="00BE3945">
        <w:rPr>
          <w:rFonts w:ascii="Arial" w:hAnsi="Arial" w:cs="Arial"/>
          <w:noProof/>
          <w:color w:val="000066"/>
          <w:sz w:val="24"/>
          <w:szCs w:val="24"/>
        </w:rPr>
        <w:t>.23</w:t>
      </w:r>
    </w:p>
    <w:p w14:paraId="032ABF81" w14:textId="7840DF10"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color w:val="000066"/>
          <w:sz w:val="24"/>
          <w:szCs w:val="24"/>
        </w:rPr>
        <w:t>2022/2023</w:t>
      </w:r>
      <w:r w:rsidRPr="00BE3945">
        <w:rPr>
          <w:rFonts w:ascii="Arial" w:hAnsi="Arial" w:cs="Arial"/>
          <w:color w:val="000066"/>
          <w:sz w:val="24"/>
          <w:szCs w:val="24"/>
        </w:rPr>
        <w:tab/>
        <w:t>£</w:t>
      </w:r>
      <w:r w:rsidR="00BE3945">
        <w:rPr>
          <w:rFonts w:ascii="Arial" w:hAnsi="Arial" w:cs="Arial"/>
          <w:color w:val="000066"/>
          <w:sz w:val="24"/>
          <w:szCs w:val="24"/>
        </w:rPr>
        <w:t>0</w:t>
      </w:r>
    </w:p>
    <w:p w14:paraId="1A016BCB" w14:textId="3B22AF19" w:rsidR="00A104A9" w:rsidRPr="00BE3945"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BE3945">
        <w:rPr>
          <w:rFonts w:ascii="Arial" w:hAnsi="Arial" w:cs="Arial"/>
          <w:b/>
          <w:color w:val="000066"/>
          <w:sz w:val="24"/>
          <w:szCs w:val="24"/>
        </w:rPr>
        <w:t>TOTAL:</w:t>
      </w:r>
      <w:r w:rsidRPr="00BE3945">
        <w:rPr>
          <w:rFonts w:ascii="Arial" w:hAnsi="Arial" w:cs="Arial"/>
          <w:b/>
          <w:color w:val="000066"/>
          <w:sz w:val="24"/>
          <w:szCs w:val="24"/>
        </w:rPr>
        <w:tab/>
      </w:r>
      <w:r w:rsidRPr="00BE3945">
        <w:rPr>
          <w:rFonts w:ascii="Arial" w:hAnsi="Arial" w:cs="Arial"/>
          <w:b/>
          <w:color w:val="000066"/>
          <w:sz w:val="24"/>
          <w:szCs w:val="24"/>
        </w:rPr>
        <w:tab/>
        <w:t>£</w:t>
      </w:r>
      <w:r w:rsidR="00BE3945">
        <w:rPr>
          <w:rFonts w:ascii="Arial" w:hAnsi="Arial" w:cs="Arial"/>
          <w:b/>
          <w:color w:val="000066"/>
          <w:sz w:val="24"/>
          <w:szCs w:val="24"/>
        </w:rPr>
        <w:t>7488.63</w:t>
      </w:r>
    </w:p>
    <w:p w14:paraId="4390F981" w14:textId="77777777" w:rsidR="00A104A9" w:rsidRPr="00AE3A60" w:rsidRDefault="00A104A9" w:rsidP="002114CC">
      <w:pPr>
        <w:autoSpaceDE w:val="0"/>
        <w:autoSpaceDN w:val="0"/>
        <w:adjustRightInd w:val="0"/>
        <w:spacing w:after="0" w:line="240" w:lineRule="auto"/>
        <w:rPr>
          <w:rFonts w:ascii="Arial" w:hAnsi="Arial" w:cs="Arial"/>
          <w:color w:val="000066"/>
          <w:sz w:val="24"/>
          <w:szCs w:val="24"/>
        </w:rPr>
      </w:pPr>
    </w:p>
    <w:p w14:paraId="2BC0A188" w14:textId="77777777" w:rsidR="00A104A9" w:rsidRPr="001244B1" w:rsidRDefault="00A104A9" w:rsidP="001244B1">
      <w:pPr>
        <w:autoSpaceDE w:val="0"/>
        <w:autoSpaceDN w:val="0"/>
        <w:adjustRightInd w:val="0"/>
        <w:spacing w:after="0" w:line="240" w:lineRule="auto"/>
        <w:rPr>
          <w:rFonts w:ascii="Arial" w:hAnsi="Arial" w:cs="Arial"/>
          <w:color w:val="000066"/>
          <w:sz w:val="24"/>
          <w:szCs w:val="24"/>
        </w:rPr>
      </w:pPr>
      <w:r>
        <w:rPr>
          <w:rFonts w:ascii="Arial" w:hAnsi="Arial" w:cs="Arial"/>
          <w:color w:val="000066"/>
          <w:sz w:val="24"/>
          <w:szCs w:val="24"/>
        </w:rPr>
        <w:t>Please provide the d</w:t>
      </w:r>
      <w:r w:rsidRPr="001244B1">
        <w:rPr>
          <w:rFonts w:ascii="Arial" w:hAnsi="Arial" w:cs="Arial"/>
          <w:color w:val="000066"/>
          <w:sz w:val="24"/>
          <w:szCs w:val="24"/>
        </w:rPr>
        <w:t xml:space="preserve">etails of </w:t>
      </w:r>
      <w:r>
        <w:rPr>
          <w:rFonts w:ascii="Arial" w:hAnsi="Arial" w:cs="Arial"/>
          <w:color w:val="000066"/>
          <w:sz w:val="24"/>
          <w:szCs w:val="24"/>
        </w:rPr>
        <w:t xml:space="preserve">the </w:t>
      </w:r>
      <w:r w:rsidRPr="001244B1">
        <w:rPr>
          <w:rFonts w:ascii="Arial" w:hAnsi="Arial" w:cs="Arial"/>
          <w:color w:val="000066"/>
          <w:sz w:val="24"/>
          <w:szCs w:val="24"/>
        </w:rPr>
        <w:t>CIL expenditure for each financial year including:</w:t>
      </w:r>
      <w:r>
        <w:rPr>
          <w:rFonts w:ascii="Arial" w:hAnsi="Arial" w:cs="Arial"/>
          <w:color w:val="000066"/>
          <w:sz w:val="24"/>
          <w:szCs w:val="24"/>
        </w:rPr>
        <w:br/>
      </w:r>
    </w:p>
    <w:p w14:paraId="1801A5D1" w14:textId="77777777" w:rsidR="00A104A9" w:rsidRPr="00AE3A60"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Pr>
          <w:rFonts w:ascii="Arial" w:hAnsi="Arial" w:cs="Arial"/>
          <w:i/>
          <w:color w:val="000066"/>
          <w:sz w:val="24"/>
          <w:szCs w:val="24"/>
        </w:rPr>
        <w:t>the financial year in which the CIL money was spent.</w:t>
      </w:r>
    </w:p>
    <w:p w14:paraId="1242FA60" w14:textId="77777777" w:rsidR="00A104A9" w:rsidRPr="00AE3A60"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AE3A60">
        <w:rPr>
          <w:rFonts w:ascii="Arial" w:hAnsi="Arial" w:cs="Arial"/>
          <w:i/>
          <w:color w:val="000066"/>
          <w:sz w:val="24"/>
          <w:szCs w:val="24"/>
        </w:rPr>
        <w:t>the items to which CIL has been applied;</w:t>
      </w:r>
    </w:p>
    <w:p w14:paraId="2E8BF83D" w14:textId="77777777" w:rsidR="00A104A9" w:rsidRPr="00AE3A60" w:rsidRDefault="00A104A9" w:rsidP="00A104A9">
      <w:pPr>
        <w:pStyle w:val="ListParagraph"/>
        <w:numPr>
          <w:ilvl w:val="2"/>
          <w:numId w:val="1"/>
        </w:numPr>
        <w:autoSpaceDE w:val="0"/>
        <w:autoSpaceDN w:val="0"/>
        <w:adjustRightInd w:val="0"/>
        <w:spacing w:after="0" w:line="240" w:lineRule="auto"/>
        <w:rPr>
          <w:rFonts w:ascii="Arial" w:hAnsi="Arial" w:cs="Arial"/>
          <w:color w:val="000066"/>
          <w:sz w:val="24"/>
          <w:szCs w:val="24"/>
        </w:rPr>
      </w:pPr>
      <w:r w:rsidRPr="00AE3A60">
        <w:rPr>
          <w:rFonts w:ascii="Arial" w:hAnsi="Arial" w:cs="Arial"/>
          <w:i/>
          <w:color w:val="000066"/>
          <w:sz w:val="24"/>
          <w:szCs w:val="24"/>
        </w:rPr>
        <w:t>the amount of CIL expenditure on each item;</w:t>
      </w:r>
    </w:p>
    <w:p w14:paraId="4ABEFAF3" w14:textId="77777777" w:rsidR="00A104A9" w:rsidRPr="00AE3A60" w:rsidRDefault="00A104A9" w:rsidP="00DA36B4">
      <w:pPr>
        <w:autoSpaceDE w:val="0"/>
        <w:autoSpaceDN w:val="0"/>
        <w:adjustRightInd w:val="0"/>
        <w:spacing w:after="0" w:line="240" w:lineRule="auto"/>
        <w:rPr>
          <w:rFonts w:ascii="Arial" w:hAnsi="Arial" w:cs="Arial"/>
          <w:color w:val="000066"/>
          <w:sz w:val="24"/>
          <w:szCs w:val="24"/>
        </w:rPr>
      </w:pPr>
    </w:p>
    <w:tbl>
      <w:tblPr>
        <w:tblStyle w:val="TableGrid"/>
        <w:tblW w:w="9918" w:type="dxa"/>
        <w:tblLook w:val="04A0" w:firstRow="1" w:lastRow="0" w:firstColumn="1" w:lastColumn="0" w:noHBand="0" w:noVBand="1"/>
      </w:tblPr>
      <w:tblGrid>
        <w:gridCol w:w="1980"/>
        <w:gridCol w:w="7938"/>
      </w:tblGrid>
      <w:tr w:rsidR="00A104A9" w:rsidRPr="00AE3A60" w14:paraId="107B9068" w14:textId="77777777" w:rsidTr="00571D59">
        <w:trPr>
          <w:trHeight w:val="191"/>
        </w:trPr>
        <w:tc>
          <w:tcPr>
            <w:tcW w:w="1980" w:type="dxa"/>
          </w:tcPr>
          <w:p w14:paraId="1BAE1E5C" w14:textId="77777777" w:rsidR="00A104A9" w:rsidRPr="00AE3A60" w:rsidRDefault="00A104A9" w:rsidP="00DA36B4">
            <w:pPr>
              <w:autoSpaceDE w:val="0"/>
              <w:autoSpaceDN w:val="0"/>
              <w:adjustRightInd w:val="0"/>
              <w:rPr>
                <w:rFonts w:ascii="Arial" w:hAnsi="Arial" w:cs="Arial"/>
                <w:b/>
                <w:color w:val="000066"/>
                <w:sz w:val="24"/>
                <w:szCs w:val="24"/>
              </w:rPr>
            </w:pPr>
            <w:r w:rsidRPr="00AE3A60">
              <w:rPr>
                <w:rFonts w:ascii="Arial" w:hAnsi="Arial" w:cs="Arial"/>
                <w:b/>
                <w:color w:val="000066"/>
                <w:sz w:val="24"/>
                <w:szCs w:val="24"/>
              </w:rPr>
              <w:t>Financial Year</w:t>
            </w:r>
          </w:p>
        </w:tc>
        <w:tc>
          <w:tcPr>
            <w:tcW w:w="7938" w:type="dxa"/>
          </w:tcPr>
          <w:p w14:paraId="01CF8059" w14:textId="77777777" w:rsidR="00A104A9" w:rsidRPr="00AE3A60" w:rsidRDefault="00A104A9" w:rsidP="00DA36B4">
            <w:pPr>
              <w:autoSpaceDE w:val="0"/>
              <w:autoSpaceDN w:val="0"/>
              <w:adjustRightInd w:val="0"/>
              <w:rPr>
                <w:rFonts w:ascii="Arial" w:hAnsi="Arial" w:cs="Arial"/>
                <w:b/>
                <w:color w:val="000066"/>
                <w:sz w:val="24"/>
                <w:szCs w:val="24"/>
              </w:rPr>
            </w:pPr>
            <w:r w:rsidRPr="00AE3A60">
              <w:rPr>
                <w:rFonts w:ascii="Arial" w:hAnsi="Arial" w:cs="Arial"/>
                <w:b/>
                <w:color w:val="000066"/>
                <w:sz w:val="24"/>
                <w:szCs w:val="24"/>
              </w:rPr>
              <w:t>Items to which CIL has been applied</w:t>
            </w:r>
            <w:r>
              <w:rPr>
                <w:rFonts w:ascii="Arial" w:hAnsi="Arial" w:cs="Arial"/>
                <w:b/>
                <w:color w:val="000066"/>
                <w:sz w:val="24"/>
                <w:szCs w:val="24"/>
              </w:rPr>
              <w:t xml:space="preserve"> and amount of CIL spent</w:t>
            </w:r>
          </w:p>
        </w:tc>
      </w:tr>
      <w:tr w:rsidR="00A104A9" w:rsidRPr="00AE3A60" w14:paraId="1B8BAEC9" w14:textId="77777777" w:rsidTr="00571D59">
        <w:tc>
          <w:tcPr>
            <w:tcW w:w="1980" w:type="dxa"/>
          </w:tcPr>
          <w:p w14:paraId="6F5F907D" w14:textId="77777777" w:rsidR="00A104A9" w:rsidRPr="00BE3945" w:rsidRDefault="00A104A9" w:rsidP="00DA36B4">
            <w:pPr>
              <w:autoSpaceDE w:val="0"/>
              <w:autoSpaceDN w:val="0"/>
              <w:adjustRightInd w:val="0"/>
              <w:rPr>
                <w:rFonts w:ascii="Arial" w:hAnsi="Arial" w:cs="Arial"/>
                <w:color w:val="000066"/>
                <w:sz w:val="24"/>
                <w:szCs w:val="24"/>
              </w:rPr>
            </w:pPr>
            <w:r w:rsidRPr="00BE3945">
              <w:rPr>
                <w:rFonts w:ascii="Arial" w:hAnsi="Arial" w:cs="Arial"/>
                <w:color w:val="000066"/>
                <w:sz w:val="24"/>
                <w:szCs w:val="24"/>
              </w:rPr>
              <w:t>2016/17</w:t>
            </w:r>
          </w:p>
        </w:tc>
        <w:tc>
          <w:tcPr>
            <w:tcW w:w="7938" w:type="dxa"/>
          </w:tcPr>
          <w:p w14:paraId="403710C8" w14:textId="77777777" w:rsidR="00A104A9" w:rsidRPr="00BE3945" w:rsidRDefault="00A104A9" w:rsidP="00DA36B4">
            <w:pPr>
              <w:autoSpaceDE w:val="0"/>
              <w:autoSpaceDN w:val="0"/>
              <w:adjustRightInd w:val="0"/>
              <w:rPr>
                <w:rFonts w:ascii="Arial" w:hAnsi="Arial" w:cs="Arial"/>
                <w:color w:val="000066"/>
                <w:sz w:val="24"/>
                <w:szCs w:val="24"/>
              </w:rPr>
            </w:pPr>
          </w:p>
        </w:tc>
      </w:tr>
      <w:tr w:rsidR="00A104A9" w:rsidRPr="00AE3A60" w14:paraId="766B0155" w14:textId="77777777" w:rsidTr="00571D59">
        <w:tc>
          <w:tcPr>
            <w:tcW w:w="1980" w:type="dxa"/>
          </w:tcPr>
          <w:p w14:paraId="58BD1E99" w14:textId="77777777" w:rsidR="00A104A9" w:rsidRPr="00BE3945" w:rsidRDefault="00A104A9" w:rsidP="00DA36B4">
            <w:pPr>
              <w:autoSpaceDE w:val="0"/>
              <w:autoSpaceDN w:val="0"/>
              <w:adjustRightInd w:val="0"/>
              <w:rPr>
                <w:rFonts w:ascii="Arial" w:hAnsi="Arial" w:cs="Arial"/>
                <w:color w:val="000066"/>
                <w:sz w:val="24"/>
                <w:szCs w:val="24"/>
              </w:rPr>
            </w:pPr>
            <w:r w:rsidRPr="00BE3945">
              <w:rPr>
                <w:rFonts w:ascii="Arial" w:hAnsi="Arial" w:cs="Arial"/>
                <w:color w:val="000066"/>
                <w:sz w:val="24"/>
                <w:szCs w:val="24"/>
              </w:rPr>
              <w:t>2017/18</w:t>
            </w:r>
          </w:p>
        </w:tc>
        <w:tc>
          <w:tcPr>
            <w:tcW w:w="7938" w:type="dxa"/>
          </w:tcPr>
          <w:p w14:paraId="6A4BBBA8" w14:textId="77777777" w:rsidR="00A104A9" w:rsidRPr="00BE3945" w:rsidRDefault="00A104A9" w:rsidP="00DA36B4">
            <w:pPr>
              <w:autoSpaceDE w:val="0"/>
              <w:autoSpaceDN w:val="0"/>
              <w:adjustRightInd w:val="0"/>
              <w:rPr>
                <w:rFonts w:ascii="Arial" w:hAnsi="Arial" w:cs="Arial"/>
                <w:color w:val="000066"/>
                <w:sz w:val="24"/>
                <w:szCs w:val="24"/>
              </w:rPr>
            </w:pPr>
          </w:p>
        </w:tc>
      </w:tr>
      <w:tr w:rsidR="00A104A9" w:rsidRPr="00AE3A60" w14:paraId="49C60FDA" w14:textId="77777777" w:rsidTr="00571D59">
        <w:tc>
          <w:tcPr>
            <w:tcW w:w="1980" w:type="dxa"/>
          </w:tcPr>
          <w:p w14:paraId="021F09E7" w14:textId="77777777" w:rsidR="00A104A9" w:rsidRPr="00BE3945" w:rsidRDefault="00A104A9" w:rsidP="00CB6C31">
            <w:pPr>
              <w:autoSpaceDE w:val="0"/>
              <w:autoSpaceDN w:val="0"/>
              <w:adjustRightInd w:val="0"/>
              <w:rPr>
                <w:rFonts w:ascii="Arial" w:hAnsi="Arial" w:cs="Arial"/>
                <w:color w:val="000066"/>
                <w:sz w:val="24"/>
                <w:szCs w:val="24"/>
              </w:rPr>
            </w:pPr>
            <w:r w:rsidRPr="00BE3945">
              <w:rPr>
                <w:rFonts w:ascii="Arial" w:hAnsi="Arial" w:cs="Arial"/>
                <w:color w:val="000066"/>
                <w:sz w:val="24"/>
                <w:szCs w:val="24"/>
              </w:rPr>
              <w:t>2018/19</w:t>
            </w:r>
          </w:p>
        </w:tc>
        <w:tc>
          <w:tcPr>
            <w:tcW w:w="7938" w:type="dxa"/>
          </w:tcPr>
          <w:p w14:paraId="7BCB854F" w14:textId="77777777" w:rsidR="00A104A9" w:rsidRPr="00BE3945" w:rsidRDefault="00A104A9" w:rsidP="00CB6C31">
            <w:pPr>
              <w:autoSpaceDE w:val="0"/>
              <w:autoSpaceDN w:val="0"/>
              <w:adjustRightInd w:val="0"/>
              <w:rPr>
                <w:rFonts w:ascii="Arial" w:hAnsi="Arial" w:cs="Arial"/>
                <w:color w:val="000066"/>
                <w:sz w:val="24"/>
                <w:szCs w:val="24"/>
              </w:rPr>
            </w:pPr>
          </w:p>
        </w:tc>
      </w:tr>
      <w:tr w:rsidR="00A104A9" w:rsidRPr="00AE3A60" w14:paraId="57A45059" w14:textId="77777777" w:rsidTr="00571D59">
        <w:tc>
          <w:tcPr>
            <w:tcW w:w="1980" w:type="dxa"/>
          </w:tcPr>
          <w:p w14:paraId="4E5AFB2E" w14:textId="77777777" w:rsidR="00A104A9" w:rsidRPr="00BE3945" w:rsidRDefault="00A104A9" w:rsidP="00CB6C31">
            <w:pPr>
              <w:autoSpaceDE w:val="0"/>
              <w:autoSpaceDN w:val="0"/>
              <w:adjustRightInd w:val="0"/>
              <w:rPr>
                <w:rFonts w:ascii="Arial" w:hAnsi="Arial" w:cs="Arial"/>
                <w:color w:val="000066"/>
                <w:sz w:val="24"/>
                <w:szCs w:val="24"/>
              </w:rPr>
            </w:pPr>
            <w:r w:rsidRPr="00BE3945">
              <w:rPr>
                <w:rFonts w:ascii="Arial" w:hAnsi="Arial" w:cs="Arial"/>
                <w:color w:val="000066"/>
                <w:sz w:val="24"/>
                <w:szCs w:val="24"/>
              </w:rPr>
              <w:t>2019/20</w:t>
            </w:r>
          </w:p>
        </w:tc>
        <w:tc>
          <w:tcPr>
            <w:tcW w:w="7938" w:type="dxa"/>
          </w:tcPr>
          <w:p w14:paraId="219141A2" w14:textId="5C8F9FDE" w:rsidR="00A104A9" w:rsidRDefault="00BE3945" w:rsidP="00CB6C31">
            <w:pPr>
              <w:autoSpaceDE w:val="0"/>
              <w:autoSpaceDN w:val="0"/>
              <w:adjustRightInd w:val="0"/>
              <w:rPr>
                <w:rFonts w:ascii="Arial" w:hAnsi="Arial" w:cs="Arial"/>
                <w:color w:val="000066"/>
                <w:sz w:val="24"/>
                <w:szCs w:val="24"/>
              </w:rPr>
            </w:pPr>
            <w:r>
              <w:rPr>
                <w:rFonts w:ascii="Arial" w:hAnsi="Arial" w:cs="Arial"/>
                <w:color w:val="000066"/>
                <w:sz w:val="24"/>
                <w:szCs w:val="24"/>
              </w:rPr>
              <w:t xml:space="preserve">Play </w:t>
            </w:r>
            <w:proofErr w:type="gramStart"/>
            <w:r>
              <w:rPr>
                <w:rFonts w:ascii="Arial" w:hAnsi="Arial" w:cs="Arial"/>
                <w:color w:val="000066"/>
                <w:sz w:val="24"/>
                <w:szCs w:val="24"/>
              </w:rPr>
              <w:t>equip</w:t>
            </w:r>
            <w:proofErr w:type="gramEnd"/>
            <w:r>
              <w:rPr>
                <w:rFonts w:ascii="Arial" w:hAnsi="Arial" w:cs="Arial"/>
                <w:color w:val="000066"/>
                <w:sz w:val="24"/>
                <w:szCs w:val="24"/>
              </w:rPr>
              <w:t xml:space="preserve"> repairs £1482.10</w:t>
            </w:r>
          </w:p>
          <w:p w14:paraId="1362FD83" w14:textId="0453A366" w:rsidR="00BE3945" w:rsidRPr="00BE3945" w:rsidRDefault="00BE3945" w:rsidP="00CB6C31">
            <w:pPr>
              <w:autoSpaceDE w:val="0"/>
              <w:autoSpaceDN w:val="0"/>
              <w:adjustRightInd w:val="0"/>
              <w:rPr>
                <w:rFonts w:ascii="Arial" w:hAnsi="Arial" w:cs="Arial"/>
                <w:color w:val="000066"/>
                <w:sz w:val="24"/>
                <w:szCs w:val="24"/>
              </w:rPr>
            </w:pPr>
            <w:r>
              <w:rPr>
                <w:rFonts w:ascii="Arial" w:hAnsi="Arial" w:cs="Arial"/>
                <w:color w:val="000066"/>
                <w:sz w:val="24"/>
                <w:szCs w:val="24"/>
              </w:rPr>
              <w:t xml:space="preserve">Play </w:t>
            </w:r>
            <w:proofErr w:type="gramStart"/>
            <w:r>
              <w:rPr>
                <w:rFonts w:ascii="Arial" w:hAnsi="Arial" w:cs="Arial"/>
                <w:color w:val="000066"/>
                <w:sz w:val="24"/>
                <w:szCs w:val="24"/>
              </w:rPr>
              <w:t>equip</w:t>
            </w:r>
            <w:proofErr w:type="gramEnd"/>
            <w:r>
              <w:rPr>
                <w:rFonts w:ascii="Arial" w:hAnsi="Arial" w:cs="Arial"/>
                <w:color w:val="000066"/>
                <w:sz w:val="24"/>
                <w:szCs w:val="24"/>
              </w:rPr>
              <w:t xml:space="preserve"> repairs £916.00</w:t>
            </w:r>
          </w:p>
        </w:tc>
      </w:tr>
      <w:tr w:rsidR="00A104A9" w:rsidRPr="00AE3A60" w14:paraId="759F2B67" w14:textId="77777777" w:rsidTr="00571D59">
        <w:tc>
          <w:tcPr>
            <w:tcW w:w="1980" w:type="dxa"/>
          </w:tcPr>
          <w:p w14:paraId="55AB444B" w14:textId="77777777" w:rsidR="00A104A9" w:rsidRPr="00BE3945" w:rsidRDefault="00A104A9" w:rsidP="00CB6C31">
            <w:pPr>
              <w:autoSpaceDE w:val="0"/>
              <w:autoSpaceDN w:val="0"/>
              <w:adjustRightInd w:val="0"/>
              <w:rPr>
                <w:rFonts w:ascii="Arial" w:hAnsi="Arial" w:cs="Arial"/>
                <w:color w:val="000066"/>
                <w:sz w:val="24"/>
                <w:szCs w:val="24"/>
              </w:rPr>
            </w:pPr>
            <w:r w:rsidRPr="00BE3945">
              <w:rPr>
                <w:rFonts w:ascii="Arial" w:hAnsi="Arial" w:cs="Arial"/>
                <w:color w:val="000066"/>
                <w:sz w:val="24"/>
                <w:szCs w:val="24"/>
              </w:rPr>
              <w:t>2020/21</w:t>
            </w:r>
          </w:p>
        </w:tc>
        <w:tc>
          <w:tcPr>
            <w:tcW w:w="7938" w:type="dxa"/>
          </w:tcPr>
          <w:p w14:paraId="2667C28C" w14:textId="449FADF5" w:rsidR="00D65C34" w:rsidRPr="00BE3945" w:rsidRDefault="00D65C34" w:rsidP="00CB6C31">
            <w:pPr>
              <w:autoSpaceDE w:val="0"/>
              <w:autoSpaceDN w:val="0"/>
              <w:adjustRightInd w:val="0"/>
              <w:rPr>
                <w:rFonts w:ascii="Arial" w:hAnsi="Arial" w:cs="Arial"/>
                <w:color w:val="000066"/>
                <w:sz w:val="24"/>
                <w:szCs w:val="24"/>
              </w:rPr>
            </w:pPr>
            <w:r>
              <w:rPr>
                <w:rFonts w:ascii="Arial" w:hAnsi="Arial" w:cs="Arial"/>
                <w:color w:val="000066"/>
                <w:sz w:val="24"/>
                <w:szCs w:val="24"/>
              </w:rPr>
              <w:t xml:space="preserve">Play </w:t>
            </w:r>
            <w:proofErr w:type="gramStart"/>
            <w:r>
              <w:rPr>
                <w:rFonts w:ascii="Arial" w:hAnsi="Arial" w:cs="Arial"/>
                <w:color w:val="000066"/>
                <w:sz w:val="24"/>
                <w:szCs w:val="24"/>
              </w:rPr>
              <w:t>equip</w:t>
            </w:r>
            <w:proofErr w:type="gramEnd"/>
            <w:r>
              <w:rPr>
                <w:rFonts w:ascii="Arial" w:hAnsi="Arial" w:cs="Arial"/>
                <w:color w:val="000066"/>
                <w:sz w:val="24"/>
                <w:szCs w:val="24"/>
              </w:rPr>
              <w:t xml:space="preserve"> repairs £300.30</w:t>
            </w:r>
          </w:p>
        </w:tc>
      </w:tr>
      <w:tr w:rsidR="00A104A9" w:rsidRPr="00AE3A60" w14:paraId="47E9ED8A" w14:textId="77777777" w:rsidTr="00571D59">
        <w:tc>
          <w:tcPr>
            <w:tcW w:w="1980" w:type="dxa"/>
          </w:tcPr>
          <w:p w14:paraId="7651179C" w14:textId="77777777" w:rsidR="00A104A9" w:rsidRPr="00BE3945" w:rsidRDefault="00A104A9" w:rsidP="00CB6C31">
            <w:pPr>
              <w:autoSpaceDE w:val="0"/>
              <w:autoSpaceDN w:val="0"/>
              <w:adjustRightInd w:val="0"/>
              <w:rPr>
                <w:rFonts w:ascii="Arial" w:hAnsi="Arial" w:cs="Arial"/>
                <w:color w:val="000066"/>
                <w:sz w:val="24"/>
                <w:szCs w:val="24"/>
              </w:rPr>
            </w:pPr>
            <w:r w:rsidRPr="00BE3945">
              <w:rPr>
                <w:rFonts w:ascii="Arial" w:hAnsi="Arial" w:cs="Arial"/>
                <w:color w:val="000066"/>
                <w:sz w:val="24"/>
                <w:szCs w:val="24"/>
              </w:rPr>
              <w:t>2021/22</w:t>
            </w:r>
          </w:p>
        </w:tc>
        <w:tc>
          <w:tcPr>
            <w:tcW w:w="7938" w:type="dxa"/>
          </w:tcPr>
          <w:p w14:paraId="068B5B7E" w14:textId="77777777" w:rsidR="00D65C34" w:rsidRDefault="00D65C34" w:rsidP="00D65C34">
            <w:pPr>
              <w:autoSpaceDE w:val="0"/>
              <w:autoSpaceDN w:val="0"/>
              <w:adjustRightInd w:val="0"/>
              <w:rPr>
                <w:rFonts w:ascii="Arial" w:hAnsi="Arial" w:cs="Arial"/>
                <w:color w:val="000066"/>
                <w:sz w:val="24"/>
                <w:szCs w:val="24"/>
              </w:rPr>
            </w:pPr>
            <w:r w:rsidRPr="00D65C34">
              <w:rPr>
                <w:rFonts w:ascii="Arial" w:hAnsi="Arial" w:cs="Arial"/>
                <w:color w:val="000066"/>
                <w:sz w:val="24"/>
                <w:szCs w:val="24"/>
              </w:rPr>
              <w:t>Finger post £477.00</w:t>
            </w:r>
          </w:p>
          <w:p w14:paraId="6CBC23EF" w14:textId="3DDB5DED" w:rsidR="00D65C34" w:rsidRPr="00D65C34" w:rsidRDefault="00D65C34" w:rsidP="00D65C34">
            <w:pPr>
              <w:autoSpaceDE w:val="0"/>
              <w:autoSpaceDN w:val="0"/>
              <w:adjustRightInd w:val="0"/>
              <w:spacing w:after="0" w:line="240" w:lineRule="auto"/>
              <w:rPr>
                <w:rFonts w:ascii="Arial" w:eastAsiaTheme="minorHAnsi" w:hAnsi="Arial" w:cs="Arial"/>
                <w:color w:val="000066"/>
                <w:kern w:val="0"/>
                <w:sz w:val="24"/>
                <w:szCs w:val="24"/>
                <w:lang w:eastAsia="en-US"/>
                <w14:ligatures w14:val="none"/>
              </w:rPr>
            </w:pPr>
            <w:r>
              <w:rPr>
                <w:rFonts w:ascii="Arial" w:eastAsiaTheme="minorHAnsi" w:hAnsi="Arial" w:cs="Arial"/>
                <w:color w:val="000066"/>
                <w:kern w:val="0"/>
                <w:sz w:val="24"/>
                <w:szCs w:val="24"/>
                <w:lang w:eastAsia="en-US"/>
                <w14:ligatures w14:val="none"/>
              </w:rPr>
              <w:t>Kissing Gate £804.00</w:t>
            </w:r>
          </w:p>
          <w:p w14:paraId="2B41B064" w14:textId="77777777" w:rsidR="00D65C34" w:rsidRDefault="00D65C34" w:rsidP="00D65C34">
            <w:pPr>
              <w:autoSpaceDE w:val="0"/>
              <w:autoSpaceDN w:val="0"/>
              <w:adjustRightInd w:val="0"/>
              <w:rPr>
                <w:rFonts w:ascii="Arial" w:hAnsi="Arial" w:cs="Arial"/>
                <w:color w:val="000066"/>
                <w:sz w:val="24"/>
                <w:szCs w:val="24"/>
              </w:rPr>
            </w:pPr>
            <w:r w:rsidRPr="00D65C34">
              <w:rPr>
                <w:rFonts w:ascii="Arial" w:hAnsi="Arial" w:cs="Arial"/>
                <w:color w:val="000066"/>
                <w:sz w:val="24"/>
                <w:szCs w:val="24"/>
              </w:rPr>
              <w:t>Footpath registration £369.00</w:t>
            </w:r>
          </w:p>
          <w:p w14:paraId="4562937A" w14:textId="536F401A" w:rsidR="00260D94" w:rsidRPr="00D65C34" w:rsidRDefault="00260D94" w:rsidP="00D65C34">
            <w:pPr>
              <w:autoSpaceDE w:val="0"/>
              <w:autoSpaceDN w:val="0"/>
              <w:adjustRightInd w:val="0"/>
              <w:spacing w:after="0" w:line="240" w:lineRule="auto"/>
              <w:rPr>
                <w:rFonts w:ascii="Arial" w:eastAsiaTheme="minorHAnsi" w:hAnsi="Arial" w:cs="Arial"/>
                <w:color w:val="000066"/>
                <w:kern w:val="0"/>
                <w:sz w:val="24"/>
                <w:szCs w:val="24"/>
                <w:lang w:eastAsia="en-US"/>
                <w14:ligatures w14:val="none"/>
              </w:rPr>
            </w:pPr>
            <w:r>
              <w:rPr>
                <w:rFonts w:ascii="Arial" w:eastAsiaTheme="minorHAnsi" w:hAnsi="Arial" w:cs="Arial"/>
                <w:color w:val="000066"/>
                <w:kern w:val="0"/>
                <w:sz w:val="24"/>
                <w:szCs w:val="24"/>
                <w:lang w:eastAsia="en-US"/>
                <w14:ligatures w14:val="none"/>
              </w:rPr>
              <w:t xml:space="preserve">Play </w:t>
            </w:r>
            <w:proofErr w:type="gramStart"/>
            <w:r>
              <w:rPr>
                <w:rFonts w:ascii="Arial" w:eastAsiaTheme="minorHAnsi" w:hAnsi="Arial" w:cs="Arial"/>
                <w:color w:val="000066"/>
                <w:kern w:val="0"/>
                <w:sz w:val="24"/>
                <w:szCs w:val="24"/>
                <w:lang w:eastAsia="en-US"/>
                <w14:ligatures w14:val="none"/>
              </w:rPr>
              <w:t>equip</w:t>
            </w:r>
            <w:proofErr w:type="gramEnd"/>
            <w:r>
              <w:rPr>
                <w:rFonts w:ascii="Arial" w:eastAsiaTheme="minorHAnsi" w:hAnsi="Arial" w:cs="Arial"/>
                <w:color w:val="000066"/>
                <w:kern w:val="0"/>
                <w:sz w:val="24"/>
                <w:szCs w:val="24"/>
                <w:lang w:eastAsia="en-US"/>
                <w14:ligatures w14:val="none"/>
              </w:rPr>
              <w:t xml:space="preserve"> repairs £355.20</w:t>
            </w:r>
          </w:p>
          <w:p w14:paraId="1218A7F9" w14:textId="77777777" w:rsidR="00D65C34" w:rsidRPr="00D65C34" w:rsidRDefault="00D65C34" w:rsidP="00D65C34">
            <w:pPr>
              <w:autoSpaceDE w:val="0"/>
              <w:autoSpaceDN w:val="0"/>
              <w:adjustRightInd w:val="0"/>
              <w:spacing w:after="0" w:line="240" w:lineRule="auto"/>
              <w:rPr>
                <w:rFonts w:ascii="Arial" w:eastAsiaTheme="minorHAnsi" w:hAnsi="Arial" w:cs="Arial"/>
                <w:color w:val="000066"/>
                <w:kern w:val="0"/>
                <w:sz w:val="24"/>
                <w:szCs w:val="24"/>
                <w:lang w:eastAsia="en-US"/>
                <w14:ligatures w14:val="none"/>
              </w:rPr>
            </w:pPr>
            <w:r w:rsidRPr="00D65C34">
              <w:rPr>
                <w:rFonts w:ascii="Arial" w:eastAsiaTheme="minorHAnsi" w:hAnsi="Arial" w:cs="Arial"/>
                <w:color w:val="000066"/>
                <w:kern w:val="0"/>
                <w:sz w:val="24"/>
                <w:szCs w:val="24"/>
                <w:lang w:eastAsia="en-US"/>
                <w14:ligatures w14:val="none"/>
              </w:rPr>
              <w:t>Footpath repairs £147.68</w:t>
            </w:r>
          </w:p>
          <w:p w14:paraId="56F0C569" w14:textId="77777777" w:rsidR="00D65C34" w:rsidRPr="00D65C34" w:rsidRDefault="00D65C34" w:rsidP="00D65C34">
            <w:pPr>
              <w:autoSpaceDE w:val="0"/>
              <w:autoSpaceDN w:val="0"/>
              <w:adjustRightInd w:val="0"/>
              <w:spacing w:after="0" w:line="240" w:lineRule="auto"/>
              <w:rPr>
                <w:rFonts w:ascii="Arial" w:eastAsiaTheme="minorHAnsi" w:hAnsi="Arial" w:cs="Arial"/>
                <w:color w:val="000066"/>
                <w:kern w:val="0"/>
                <w:sz w:val="24"/>
                <w:szCs w:val="24"/>
                <w:lang w:eastAsia="en-US"/>
                <w14:ligatures w14:val="none"/>
              </w:rPr>
            </w:pPr>
            <w:r w:rsidRPr="00D65C34">
              <w:rPr>
                <w:rFonts w:ascii="Arial" w:eastAsiaTheme="minorHAnsi" w:hAnsi="Arial" w:cs="Arial"/>
                <w:color w:val="000066"/>
                <w:kern w:val="0"/>
                <w:sz w:val="24"/>
                <w:szCs w:val="24"/>
                <w:lang w:eastAsia="en-US"/>
                <w14:ligatures w14:val="none"/>
              </w:rPr>
              <w:t>Finger post base (Oak beams) £237.35</w:t>
            </w:r>
          </w:p>
          <w:p w14:paraId="2003ABFE" w14:textId="33C970BA" w:rsidR="00A104A9" w:rsidRPr="00BE3945" w:rsidRDefault="00D65C34" w:rsidP="00D65C34">
            <w:pPr>
              <w:autoSpaceDE w:val="0"/>
              <w:autoSpaceDN w:val="0"/>
              <w:adjustRightInd w:val="0"/>
              <w:rPr>
                <w:rFonts w:ascii="Arial" w:hAnsi="Arial" w:cs="Arial"/>
                <w:color w:val="000066"/>
                <w:sz w:val="24"/>
                <w:szCs w:val="24"/>
              </w:rPr>
            </w:pPr>
            <w:r w:rsidRPr="00D65C34">
              <w:rPr>
                <w:rFonts w:ascii="Arial" w:hAnsi="Arial" w:cs="Arial"/>
                <w:color w:val="000066"/>
                <w:sz w:val="24"/>
                <w:szCs w:val="24"/>
              </w:rPr>
              <w:t>Play equip surface £2400</w:t>
            </w:r>
          </w:p>
        </w:tc>
      </w:tr>
      <w:tr w:rsidR="00A104A9" w:rsidRPr="00AE3A60" w14:paraId="3611C6A0" w14:textId="77777777" w:rsidTr="00571D59">
        <w:tc>
          <w:tcPr>
            <w:tcW w:w="1980" w:type="dxa"/>
          </w:tcPr>
          <w:p w14:paraId="744A9ECC" w14:textId="77777777" w:rsidR="00A104A9" w:rsidRPr="00BE3945" w:rsidRDefault="00A104A9" w:rsidP="00CB6C31">
            <w:pPr>
              <w:autoSpaceDE w:val="0"/>
              <w:autoSpaceDN w:val="0"/>
              <w:adjustRightInd w:val="0"/>
              <w:rPr>
                <w:rFonts w:ascii="Arial" w:hAnsi="Arial" w:cs="Arial"/>
                <w:color w:val="000066"/>
                <w:sz w:val="24"/>
                <w:szCs w:val="24"/>
              </w:rPr>
            </w:pPr>
            <w:r w:rsidRPr="00BE3945">
              <w:rPr>
                <w:rFonts w:ascii="Arial" w:hAnsi="Arial" w:cs="Arial"/>
                <w:color w:val="000066"/>
                <w:sz w:val="24"/>
                <w:szCs w:val="24"/>
              </w:rPr>
              <w:t>2022/23</w:t>
            </w:r>
          </w:p>
        </w:tc>
        <w:tc>
          <w:tcPr>
            <w:tcW w:w="7938" w:type="dxa"/>
          </w:tcPr>
          <w:p w14:paraId="6DBAE5E0" w14:textId="25CB8CAB" w:rsidR="00A104A9" w:rsidRPr="00BE3945" w:rsidRDefault="00D65C34" w:rsidP="00CB6C31">
            <w:pPr>
              <w:autoSpaceDE w:val="0"/>
              <w:autoSpaceDN w:val="0"/>
              <w:adjustRightInd w:val="0"/>
              <w:rPr>
                <w:rFonts w:ascii="Arial" w:hAnsi="Arial" w:cs="Arial"/>
                <w:color w:val="000066"/>
                <w:sz w:val="24"/>
                <w:szCs w:val="24"/>
              </w:rPr>
            </w:pPr>
            <w:r>
              <w:rPr>
                <w:rFonts w:ascii="Arial" w:hAnsi="Arial" w:cs="Arial"/>
                <w:color w:val="000066"/>
                <w:sz w:val="24"/>
                <w:szCs w:val="24"/>
              </w:rPr>
              <w:t>£0</w:t>
            </w:r>
          </w:p>
        </w:tc>
      </w:tr>
    </w:tbl>
    <w:p w14:paraId="62FDB287" w14:textId="77777777" w:rsidR="00A104A9" w:rsidRPr="00AE3A60" w:rsidRDefault="00A104A9" w:rsidP="00DA36B4">
      <w:pPr>
        <w:autoSpaceDE w:val="0"/>
        <w:autoSpaceDN w:val="0"/>
        <w:adjustRightInd w:val="0"/>
        <w:spacing w:after="0" w:line="240" w:lineRule="auto"/>
        <w:rPr>
          <w:rFonts w:ascii="Arial" w:hAnsi="Arial" w:cs="Arial"/>
          <w:color w:val="000066"/>
          <w:sz w:val="24"/>
          <w:szCs w:val="24"/>
        </w:rPr>
      </w:pPr>
    </w:p>
    <w:p w14:paraId="39B6CD0B" w14:textId="77777777" w:rsidR="00A104A9" w:rsidRPr="004A7F2C" w:rsidRDefault="00A104A9" w:rsidP="00A104A9">
      <w:pPr>
        <w:pStyle w:val="ListParagraph"/>
        <w:numPr>
          <w:ilvl w:val="0"/>
          <w:numId w:val="1"/>
        </w:numPr>
        <w:autoSpaceDE w:val="0"/>
        <w:autoSpaceDN w:val="0"/>
        <w:adjustRightInd w:val="0"/>
        <w:spacing w:after="0" w:line="240" w:lineRule="auto"/>
        <w:rPr>
          <w:rFonts w:ascii="Arial" w:hAnsi="Arial" w:cs="Arial"/>
          <w:b/>
          <w:color w:val="000066"/>
          <w:sz w:val="24"/>
          <w:szCs w:val="24"/>
          <w:u w:val="single"/>
        </w:rPr>
      </w:pPr>
      <w:r w:rsidRPr="004A7F2C">
        <w:rPr>
          <w:rFonts w:ascii="Arial" w:hAnsi="Arial" w:cs="Arial"/>
          <w:b/>
          <w:color w:val="000066"/>
          <w:sz w:val="24"/>
          <w:szCs w:val="24"/>
          <w:u w:val="single"/>
        </w:rPr>
        <w:t>CIL Retained</w:t>
      </w:r>
      <w:r>
        <w:rPr>
          <w:rFonts w:ascii="Arial" w:hAnsi="Arial" w:cs="Arial"/>
          <w:b/>
          <w:color w:val="000066"/>
          <w:sz w:val="24"/>
          <w:szCs w:val="24"/>
          <w:u w:val="single"/>
        </w:rPr>
        <w:br/>
      </w:r>
    </w:p>
    <w:p w14:paraId="34E4FD55" w14:textId="4A30C1CD" w:rsidR="00A104A9" w:rsidRDefault="00A104A9" w:rsidP="00A104A9">
      <w:pPr>
        <w:pStyle w:val="ListParagraph"/>
        <w:numPr>
          <w:ilvl w:val="5"/>
          <w:numId w:val="1"/>
        </w:numPr>
        <w:autoSpaceDE w:val="0"/>
        <w:autoSpaceDN w:val="0"/>
        <w:adjustRightInd w:val="0"/>
        <w:spacing w:after="0" w:line="240" w:lineRule="auto"/>
        <w:ind w:left="357" w:hanging="357"/>
        <w:rPr>
          <w:rFonts w:ascii="Arial" w:hAnsi="Arial" w:cs="Arial"/>
          <w:color w:val="000066"/>
          <w:sz w:val="24"/>
          <w:szCs w:val="24"/>
        </w:rPr>
      </w:pPr>
      <w:r w:rsidRPr="007A50C5">
        <w:rPr>
          <w:rFonts w:ascii="Arial" w:hAnsi="Arial" w:cs="Arial"/>
          <w:color w:val="000066"/>
          <w:sz w:val="24"/>
          <w:szCs w:val="24"/>
        </w:rPr>
        <w:t xml:space="preserve">Please state the total amount of CIL receipts </w:t>
      </w:r>
      <w:r w:rsidRPr="007A50C5">
        <w:rPr>
          <w:rFonts w:ascii="Arial" w:hAnsi="Arial" w:cs="Arial"/>
          <w:b/>
          <w:bCs/>
          <w:color w:val="000066"/>
          <w:sz w:val="24"/>
          <w:szCs w:val="24"/>
        </w:rPr>
        <w:t>for the reported year</w:t>
      </w:r>
      <w:r w:rsidRPr="007A50C5">
        <w:rPr>
          <w:rFonts w:ascii="Arial" w:hAnsi="Arial" w:cs="Arial"/>
          <w:color w:val="000066"/>
          <w:sz w:val="24"/>
          <w:szCs w:val="24"/>
        </w:rPr>
        <w:t xml:space="preserve"> retained at the end of the reported year: £</w:t>
      </w:r>
      <w:r w:rsidR="00260D94">
        <w:rPr>
          <w:rFonts w:ascii="Arial" w:hAnsi="Arial" w:cs="Arial"/>
          <w:color w:val="000066"/>
          <w:sz w:val="24"/>
          <w:szCs w:val="24"/>
        </w:rPr>
        <w:t>0</w:t>
      </w:r>
    </w:p>
    <w:p w14:paraId="4FD773A7" w14:textId="447ABF36" w:rsidR="00A104A9" w:rsidRPr="007A50C5" w:rsidRDefault="00A104A9" w:rsidP="00A104A9">
      <w:pPr>
        <w:pStyle w:val="ListParagraph"/>
        <w:numPr>
          <w:ilvl w:val="5"/>
          <w:numId w:val="1"/>
        </w:numPr>
        <w:autoSpaceDE w:val="0"/>
        <w:autoSpaceDN w:val="0"/>
        <w:adjustRightInd w:val="0"/>
        <w:spacing w:after="0" w:line="240" w:lineRule="auto"/>
        <w:ind w:left="357" w:hanging="357"/>
        <w:rPr>
          <w:rFonts w:ascii="Arial" w:hAnsi="Arial" w:cs="Arial"/>
          <w:color w:val="000066"/>
          <w:sz w:val="24"/>
          <w:szCs w:val="24"/>
        </w:rPr>
      </w:pPr>
      <w:r w:rsidRPr="007A50C5">
        <w:rPr>
          <w:rFonts w:ascii="Arial" w:hAnsi="Arial" w:cs="Arial"/>
          <w:color w:val="000066"/>
          <w:sz w:val="24"/>
          <w:szCs w:val="24"/>
        </w:rPr>
        <w:t xml:space="preserve">Please state the total amount of CIL receipts </w:t>
      </w:r>
      <w:r w:rsidRPr="007A50C5">
        <w:rPr>
          <w:rFonts w:ascii="Arial" w:hAnsi="Arial" w:cs="Arial"/>
          <w:b/>
          <w:bCs/>
          <w:color w:val="000066"/>
          <w:sz w:val="24"/>
          <w:szCs w:val="24"/>
        </w:rPr>
        <w:t>from previous years</w:t>
      </w:r>
      <w:r w:rsidRPr="007A50C5">
        <w:rPr>
          <w:rFonts w:ascii="Arial" w:hAnsi="Arial" w:cs="Arial"/>
          <w:color w:val="000066"/>
          <w:sz w:val="24"/>
          <w:szCs w:val="24"/>
        </w:rPr>
        <w:t xml:space="preserve"> retained at the end of the reporting year: £</w:t>
      </w:r>
      <w:r w:rsidR="00260D94">
        <w:rPr>
          <w:rFonts w:ascii="Arial" w:hAnsi="Arial" w:cs="Arial"/>
          <w:color w:val="000066"/>
          <w:sz w:val="24"/>
          <w:szCs w:val="24"/>
        </w:rPr>
        <w:t>23155.13</w:t>
      </w:r>
    </w:p>
    <w:p w14:paraId="177CBC57" w14:textId="77777777" w:rsidR="00A104A9" w:rsidRDefault="00A104A9" w:rsidP="002944DB">
      <w:pPr>
        <w:autoSpaceDE w:val="0"/>
        <w:autoSpaceDN w:val="0"/>
        <w:adjustRightInd w:val="0"/>
        <w:spacing w:after="0" w:line="240" w:lineRule="auto"/>
        <w:rPr>
          <w:rFonts w:ascii="Arial" w:hAnsi="Arial" w:cs="Arial"/>
          <w:color w:val="000066"/>
          <w:sz w:val="24"/>
          <w:szCs w:val="24"/>
        </w:rPr>
      </w:pPr>
    </w:p>
    <w:p w14:paraId="275213F3" w14:textId="77777777" w:rsidR="00A104A9" w:rsidRPr="007A50C5" w:rsidRDefault="00A104A9" w:rsidP="00A104A9">
      <w:pPr>
        <w:pStyle w:val="ListParagraph"/>
        <w:numPr>
          <w:ilvl w:val="0"/>
          <w:numId w:val="1"/>
        </w:numPr>
        <w:autoSpaceDE w:val="0"/>
        <w:autoSpaceDN w:val="0"/>
        <w:adjustRightInd w:val="0"/>
        <w:spacing w:after="0" w:line="240" w:lineRule="auto"/>
        <w:rPr>
          <w:rFonts w:ascii="Arial" w:hAnsi="Arial" w:cs="Arial"/>
          <w:b/>
          <w:bCs/>
          <w:color w:val="000066"/>
          <w:sz w:val="24"/>
          <w:szCs w:val="24"/>
          <w:u w:val="single"/>
        </w:rPr>
      </w:pPr>
      <w:r w:rsidRPr="007A50C5">
        <w:rPr>
          <w:rFonts w:ascii="Arial" w:hAnsi="Arial" w:cs="Arial"/>
          <w:b/>
          <w:bCs/>
          <w:color w:val="000066"/>
          <w:sz w:val="24"/>
          <w:szCs w:val="24"/>
          <w:u w:val="single"/>
        </w:rPr>
        <w:t>CIL Recovered by Rother District Council</w:t>
      </w:r>
    </w:p>
    <w:p w14:paraId="12D4098D" w14:textId="77777777" w:rsidR="00A104A9" w:rsidRDefault="00A104A9" w:rsidP="00492EB8">
      <w:pPr>
        <w:autoSpaceDE w:val="0"/>
        <w:autoSpaceDN w:val="0"/>
        <w:adjustRightInd w:val="0"/>
        <w:spacing w:after="0" w:line="240" w:lineRule="auto"/>
        <w:rPr>
          <w:rFonts w:ascii="Arial" w:hAnsi="Arial" w:cs="Arial"/>
          <w:b/>
          <w:bCs/>
          <w:color w:val="000066"/>
          <w:sz w:val="24"/>
          <w:szCs w:val="24"/>
        </w:rPr>
      </w:pPr>
    </w:p>
    <w:p w14:paraId="6B7F2982" w14:textId="77777777" w:rsidR="00A104A9" w:rsidRPr="00DA36B4" w:rsidRDefault="00A104A9" w:rsidP="00492EB8">
      <w:pPr>
        <w:autoSpaceDE w:val="0"/>
        <w:autoSpaceDN w:val="0"/>
        <w:adjustRightInd w:val="0"/>
        <w:spacing w:after="0" w:line="240" w:lineRule="auto"/>
        <w:rPr>
          <w:rFonts w:ascii="Arial" w:hAnsi="Arial" w:cs="Arial"/>
          <w:color w:val="000066"/>
          <w:sz w:val="24"/>
          <w:szCs w:val="24"/>
        </w:rPr>
      </w:pPr>
      <w:r>
        <w:rPr>
          <w:rFonts w:ascii="Arial" w:hAnsi="Arial" w:cs="Arial"/>
          <w:color w:val="000066"/>
          <w:sz w:val="24"/>
          <w:szCs w:val="24"/>
        </w:rPr>
        <w:t xml:space="preserve">Please provide details of any notices received in accordance with </w:t>
      </w:r>
      <w:r w:rsidRPr="00DA36B4">
        <w:rPr>
          <w:rFonts w:ascii="Arial" w:hAnsi="Arial" w:cs="Arial"/>
          <w:color w:val="000066"/>
          <w:sz w:val="24"/>
          <w:szCs w:val="24"/>
        </w:rPr>
        <w:t>regulation 59E</w:t>
      </w:r>
      <w:r>
        <w:rPr>
          <w:rStyle w:val="FootnoteReference"/>
          <w:rFonts w:ascii="Arial" w:hAnsi="Arial" w:cs="Arial"/>
          <w:color w:val="000066"/>
          <w:sz w:val="24"/>
          <w:szCs w:val="24"/>
        </w:rPr>
        <w:footnoteReference w:id="2"/>
      </w:r>
      <w:r w:rsidRPr="00DA36B4">
        <w:rPr>
          <w:rFonts w:ascii="Arial" w:hAnsi="Arial" w:cs="Arial"/>
          <w:color w:val="000066"/>
          <w:sz w:val="24"/>
          <w:szCs w:val="24"/>
        </w:rPr>
        <w:t>, including—</w:t>
      </w:r>
    </w:p>
    <w:p w14:paraId="08683E6A" w14:textId="77777777" w:rsidR="00A104A9" w:rsidRPr="00E67E51" w:rsidRDefault="00A104A9" w:rsidP="00492EB8">
      <w:pPr>
        <w:autoSpaceDE w:val="0"/>
        <w:autoSpaceDN w:val="0"/>
        <w:adjustRightInd w:val="0"/>
        <w:spacing w:after="0" w:line="240" w:lineRule="auto"/>
        <w:rPr>
          <w:rFonts w:ascii="Arial" w:hAnsi="Arial" w:cs="Arial"/>
          <w:i/>
          <w:color w:val="000066"/>
          <w:sz w:val="24"/>
          <w:szCs w:val="24"/>
        </w:rPr>
      </w:pPr>
      <w:r w:rsidRPr="00E67E51">
        <w:rPr>
          <w:rFonts w:ascii="Arial" w:hAnsi="Arial" w:cs="Arial"/>
          <w:i/>
          <w:color w:val="000066"/>
          <w:sz w:val="24"/>
          <w:szCs w:val="24"/>
        </w:rPr>
        <w:t>(</w:t>
      </w:r>
      <w:proofErr w:type="spellStart"/>
      <w:r w:rsidRPr="00E67E51">
        <w:rPr>
          <w:rFonts w:ascii="Arial" w:hAnsi="Arial" w:cs="Arial"/>
          <w:i/>
          <w:color w:val="000066"/>
          <w:sz w:val="24"/>
          <w:szCs w:val="24"/>
        </w:rPr>
        <w:t>i</w:t>
      </w:r>
      <w:proofErr w:type="spellEnd"/>
      <w:r w:rsidRPr="00E67E51">
        <w:rPr>
          <w:rFonts w:ascii="Arial" w:hAnsi="Arial" w:cs="Arial"/>
          <w:i/>
          <w:color w:val="000066"/>
          <w:sz w:val="24"/>
          <w:szCs w:val="24"/>
        </w:rPr>
        <w:t>) the total value of CIL receipts subject to notices served in accordance with</w:t>
      </w:r>
    </w:p>
    <w:p w14:paraId="222F286C" w14:textId="77777777" w:rsidR="00A104A9" w:rsidRPr="00E67E51" w:rsidRDefault="00A104A9" w:rsidP="00492EB8">
      <w:pPr>
        <w:autoSpaceDE w:val="0"/>
        <w:autoSpaceDN w:val="0"/>
        <w:adjustRightInd w:val="0"/>
        <w:spacing w:after="0" w:line="240" w:lineRule="auto"/>
        <w:rPr>
          <w:rFonts w:ascii="Arial" w:hAnsi="Arial" w:cs="Arial"/>
          <w:i/>
          <w:color w:val="000066"/>
          <w:sz w:val="24"/>
          <w:szCs w:val="24"/>
        </w:rPr>
      </w:pPr>
      <w:r w:rsidRPr="00E67E51">
        <w:rPr>
          <w:rFonts w:ascii="Arial" w:hAnsi="Arial" w:cs="Arial"/>
          <w:i/>
          <w:color w:val="000066"/>
          <w:sz w:val="24"/>
          <w:szCs w:val="24"/>
        </w:rPr>
        <w:t>regulation 59E during the reported year;</w:t>
      </w:r>
      <w:r>
        <w:rPr>
          <w:rFonts w:ascii="Arial" w:hAnsi="Arial" w:cs="Arial"/>
          <w:i/>
          <w:color w:val="000066"/>
          <w:sz w:val="24"/>
          <w:szCs w:val="24"/>
        </w:rPr>
        <w:tab/>
      </w:r>
      <w:r>
        <w:rPr>
          <w:rFonts w:ascii="Arial" w:hAnsi="Arial" w:cs="Arial"/>
          <w:i/>
          <w:color w:val="000066"/>
          <w:sz w:val="24"/>
          <w:szCs w:val="24"/>
        </w:rPr>
        <w:tab/>
      </w:r>
      <w:r w:rsidRPr="00264F0B">
        <w:rPr>
          <w:rFonts w:ascii="Arial" w:hAnsi="Arial" w:cs="Arial"/>
          <w:b/>
          <w:i/>
          <w:color w:val="000066"/>
          <w:sz w:val="24"/>
          <w:szCs w:val="24"/>
        </w:rPr>
        <w:t>£0</w:t>
      </w:r>
    </w:p>
    <w:p w14:paraId="062E8EC1" w14:textId="77777777" w:rsidR="00A104A9" w:rsidRPr="00E67E51" w:rsidRDefault="00A104A9" w:rsidP="00492EB8">
      <w:pPr>
        <w:autoSpaceDE w:val="0"/>
        <w:autoSpaceDN w:val="0"/>
        <w:adjustRightInd w:val="0"/>
        <w:spacing w:after="0" w:line="240" w:lineRule="auto"/>
        <w:rPr>
          <w:rFonts w:ascii="Arial" w:hAnsi="Arial" w:cs="Arial"/>
          <w:i/>
          <w:color w:val="000066"/>
          <w:sz w:val="24"/>
          <w:szCs w:val="24"/>
        </w:rPr>
      </w:pPr>
      <w:r w:rsidRPr="00E67E51">
        <w:rPr>
          <w:rFonts w:ascii="Arial" w:hAnsi="Arial" w:cs="Arial"/>
          <w:i/>
          <w:color w:val="000066"/>
          <w:sz w:val="24"/>
          <w:szCs w:val="24"/>
        </w:rPr>
        <w:t>(ii) the total value of CIL receipts subject to a notice served in accordance with</w:t>
      </w:r>
    </w:p>
    <w:p w14:paraId="43273B95" w14:textId="77777777" w:rsidR="00A104A9" w:rsidRPr="00E67E51" w:rsidRDefault="00A104A9" w:rsidP="00492EB8">
      <w:pPr>
        <w:autoSpaceDE w:val="0"/>
        <w:autoSpaceDN w:val="0"/>
        <w:adjustRightInd w:val="0"/>
        <w:spacing w:after="0" w:line="240" w:lineRule="auto"/>
        <w:rPr>
          <w:rFonts w:ascii="Arial" w:hAnsi="Arial" w:cs="Arial"/>
          <w:i/>
          <w:color w:val="000066"/>
          <w:sz w:val="24"/>
          <w:szCs w:val="24"/>
        </w:rPr>
      </w:pPr>
      <w:r w:rsidRPr="00E67E51">
        <w:rPr>
          <w:rFonts w:ascii="Arial" w:hAnsi="Arial" w:cs="Arial"/>
          <w:i/>
          <w:color w:val="000066"/>
          <w:sz w:val="24"/>
          <w:szCs w:val="24"/>
        </w:rPr>
        <w:t>regulation 59E in any year that has not been paid to the relevant charging</w:t>
      </w:r>
    </w:p>
    <w:p w14:paraId="5325A92E" w14:textId="77777777" w:rsidR="00A104A9" w:rsidRPr="00E67E51" w:rsidRDefault="00A104A9" w:rsidP="00492EB8">
      <w:pPr>
        <w:autoSpaceDE w:val="0"/>
        <w:autoSpaceDN w:val="0"/>
        <w:adjustRightInd w:val="0"/>
        <w:spacing w:after="0" w:line="240" w:lineRule="auto"/>
        <w:rPr>
          <w:rFonts w:ascii="Arial" w:hAnsi="Arial" w:cs="Arial"/>
          <w:i/>
          <w:color w:val="000066"/>
          <w:sz w:val="24"/>
          <w:szCs w:val="24"/>
        </w:rPr>
      </w:pPr>
      <w:r w:rsidRPr="00E67E51">
        <w:rPr>
          <w:rFonts w:ascii="Arial" w:hAnsi="Arial" w:cs="Arial"/>
          <w:i/>
          <w:color w:val="000066"/>
          <w:sz w:val="24"/>
          <w:szCs w:val="24"/>
        </w:rPr>
        <w:t>authority by the end of the reported year;</w:t>
      </w:r>
      <w:r>
        <w:rPr>
          <w:rFonts w:ascii="Arial" w:hAnsi="Arial" w:cs="Arial"/>
          <w:i/>
          <w:color w:val="000066"/>
          <w:sz w:val="24"/>
          <w:szCs w:val="24"/>
        </w:rPr>
        <w:tab/>
      </w:r>
      <w:r w:rsidRPr="00264F0B">
        <w:rPr>
          <w:rFonts w:ascii="Arial" w:hAnsi="Arial" w:cs="Arial"/>
          <w:b/>
          <w:i/>
          <w:color w:val="000066"/>
          <w:sz w:val="24"/>
          <w:szCs w:val="24"/>
        </w:rPr>
        <w:t>£0</w:t>
      </w:r>
    </w:p>
    <w:p w14:paraId="66D832AF" w14:textId="77777777" w:rsidR="00A104A9" w:rsidRPr="001507F9" w:rsidRDefault="00A104A9" w:rsidP="001507F9">
      <w:pPr>
        <w:autoSpaceDE w:val="0"/>
        <w:autoSpaceDN w:val="0"/>
        <w:adjustRightInd w:val="0"/>
        <w:spacing w:after="0" w:line="240" w:lineRule="auto"/>
        <w:rPr>
          <w:rFonts w:ascii="Arial" w:hAnsi="Arial" w:cs="Arial"/>
          <w:color w:val="000066"/>
          <w:sz w:val="24"/>
          <w:szCs w:val="24"/>
        </w:rPr>
      </w:pPr>
    </w:p>
    <w:p w14:paraId="0F1D4FC6" w14:textId="77777777" w:rsidR="00A104A9" w:rsidRPr="001507F9" w:rsidRDefault="00A104A9" w:rsidP="00A104A9">
      <w:pPr>
        <w:pStyle w:val="ListParagraph"/>
        <w:numPr>
          <w:ilvl w:val="0"/>
          <w:numId w:val="1"/>
        </w:numPr>
        <w:autoSpaceDE w:val="0"/>
        <w:autoSpaceDN w:val="0"/>
        <w:adjustRightInd w:val="0"/>
        <w:spacing w:after="0" w:line="240" w:lineRule="auto"/>
        <w:rPr>
          <w:rFonts w:ascii="Arial" w:hAnsi="Arial" w:cs="Arial"/>
          <w:color w:val="000066"/>
          <w:sz w:val="24"/>
          <w:szCs w:val="24"/>
        </w:rPr>
      </w:pPr>
      <w:r>
        <w:rPr>
          <w:rFonts w:ascii="Arial" w:hAnsi="Arial" w:cs="Arial"/>
          <w:b/>
          <w:color w:val="000066"/>
          <w:sz w:val="24"/>
          <w:szCs w:val="24"/>
          <w:u w:val="single"/>
        </w:rPr>
        <w:t>Potential CIL projects</w:t>
      </w:r>
      <w:r>
        <w:rPr>
          <w:rFonts w:ascii="Arial" w:hAnsi="Arial" w:cs="Arial"/>
          <w:b/>
          <w:color w:val="000066"/>
          <w:sz w:val="24"/>
          <w:szCs w:val="24"/>
          <w:u w:val="single"/>
        </w:rPr>
        <w:br/>
      </w:r>
    </w:p>
    <w:p w14:paraId="728A1D7E" w14:textId="77777777" w:rsidR="00A104A9" w:rsidRPr="002944DB" w:rsidRDefault="00A104A9" w:rsidP="002944DB">
      <w:pPr>
        <w:autoSpaceDE w:val="0"/>
        <w:autoSpaceDN w:val="0"/>
        <w:adjustRightInd w:val="0"/>
        <w:spacing w:after="0" w:line="240" w:lineRule="auto"/>
        <w:rPr>
          <w:rFonts w:ascii="Arial" w:hAnsi="Arial" w:cs="Arial"/>
          <w:color w:val="000066"/>
          <w:sz w:val="24"/>
          <w:szCs w:val="24"/>
        </w:rPr>
      </w:pPr>
      <w:r w:rsidRPr="002944DB">
        <w:rPr>
          <w:rFonts w:ascii="Arial" w:hAnsi="Arial" w:cs="Arial"/>
          <w:color w:val="000066"/>
          <w:sz w:val="24"/>
          <w:szCs w:val="24"/>
        </w:rPr>
        <w:t xml:space="preserve">Please list any future projects that will be part of fully funded by CIL receipts, along with the timeframe of delivery (if known). </w:t>
      </w:r>
    </w:p>
    <w:p w14:paraId="379A5E50" w14:textId="77777777" w:rsidR="00A104A9" w:rsidRPr="001507F9" w:rsidRDefault="00A104A9" w:rsidP="001507F9">
      <w:pPr>
        <w:autoSpaceDE w:val="0"/>
        <w:autoSpaceDN w:val="0"/>
        <w:adjustRightInd w:val="0"/>
        <w:spacing w:after="0" w:line="240" w:lineRule="auto"/>
        <w:rPr>
          <w:rFonts w:ascii="Arial" w:hAnsi="Arial" w:cs="Arial"/>
          <w:color w:val="000066"/>
          <w:sz w:val="24"/>
          <w:szCs w:val="24"/>
        </w:rPr>
      </w:pPr>
    </w:p>
    <w:tbl>
      <w:tblPr>
        <w:tblStyle w:val="TableGrid"/>
        <w:tblW w:w="0" w:type="auto"/>
        <w:tblLook w:val="04A0" w:firstRow="1" w:lastRow="0" w:firstColumn="1" w:lastColumn="0" w:noHBand="0" w:noVBand="1"/>
      </w:tblPr>
      <w:tblGrid>
        <w:gridCol w:w="4271"/>
        <w:gridCol w:w="2370"/>
        <w:gridCol w:w="2375"/>
      </w:tblGrid>
      <w:tr w:rsidR="00A104A9" w:rsidRPr="00AE3A60" w14:paraId="191AADD9" w14:textId="77777777" w:rsidTr="008C0E5A">
        <w:trPr>
          <w:trHeight w:val="191"/>
        </w:trPr>
        <w:tc>
          <w:tcPr>
            <w:tcW w:w="4815" w:type="dxa"/>
          </w:tcPr>
          <w:p w14:paraId="38210080" w14:textId="77777777" w:rsidR="00A104A9" w:rsidRPr="00AE3A60" w:rsidRDefault="00A104A9" w:rsidP="002A7498">
            <w:pPr>
              <w:autoSpaceDE w:val="0"/>
              <w:autoSpaceDN w:val="0"/>
              <w:adjustRightInd w:val="0"/>
              <w:rPr>
                <w:rFonts w:ascii="Arial" w:hAnsi="Arial" w:cs="Arial"/>
                <w:b/>
                <w:color w:val="000066"/>
                <w:sz w:val="24"/>
                <w:szCs w:val="24"/>
              </w:rPr>
            </w:pPr>
            <w:r>
              <w:rPr>
                <w:rFonts w:ascii="Arial" w:hAnsi="Arial" w:cs="Arial"/>
                <w:b/>
                <w:color w:val="000066"/>
                <w:sz w:val="24"/>
                <w:szCs w:val="24"/>
              </w:rPr>
              <w:t>Future project</w:t>
            </w:r>
          </w:p>
        </w:tc>
        <w:tc>
          <w:tcPr>
            <w:tcW w:w="2551" w:type="dxa"/>
          </w:tcPr>
          <w:p w14:paraId="651CF561" w14:textId="77777777" w:rsidR="00A104A9" w:rsidRPr="00AE3A60" w:rsidRDefault="00A104A9" w:rsidP="002A7498">
            <w:pPr>
              <w:autoSpaceDE w:val="0"/>
              <w:autoSpaceDN w:val="0"/>
              <w:adjustRightInd w:val="0"/>
              <w:rPr>
                <w:rFonts w:ascii="Arial" w:hAnsi="Arial" w:cs="Arial"/>
                <w:b/>
                <w:color w:val="000066"/>
                <w:sz w:val="24"/>
                <w:szCs w:val="24"/>
              </w:rPr>
            </w:pPr>
            <w:r>
              <w:rPr>
                <w:rFonts w:ascii="Arial" w:hAnsi="Arial" w:cs="Arial"/>
                <w:b/>
                <w:color w:val="000066"/>
                <w:sz w:val="24"/>
                <w:szCs w:val="24"/>
              </w:rPr>
              <w:t>Estimated cost (if known) (£)</w:t>
            </w:r>
          </w:p>
        </w:tc>
        <w:tc>
          <w:tcPr>
            <w:tcW w:w="2546" w:type="dxa"/>
          </w:tcPr>
          <w:p w14:paraId="22FE8400" w14:textId="77777777" w:rsidR="00A104A9" w:rsidRPr="00AE3A60" w:rsidRDefault="00A104A9" w:rsidP="002A7498">
            <w:pPr>
              <w:autoSpaceDE w:val="0"/>
              <w:autoSpaceDN w:val="0"/>
              <w:adjustRightInd w:val="0"/>
              <w:rPr>
                <w:rFonts w:ascii="Arial" w:hAnsi="Arial" w:cs="Arial"/>
                <w:b/>
                <w:color w:val="000066"/>
                <w:sz w:val="24"/>
                <w:szCs w:val="24"/>
              </w:rPr>
            </w:pPr>
            <w:r>
              <w:rPr>
                <w:rFonts w:ascii="Arial" w:hAnsi="Arial" w:cs="Arial"/>
                <w:b/>
                <w:color w:val="000066"/>
                <w:sz w:val="24"/>
                <w:szCs w:val="24"/>
              </w:rPr>
              <w:t>Timeframe of delivery (if known)</w:t>
            </w:r>
          </w:p>
        </w:tc>
      </w:tr>
      <w:tr w:rsidR="00A104A9" w:rsidRPr="00AE3A60" w14:paraId="2820A1AA" w14:textId="77777777" w:rsidTr="008C0E5A">
        <w:tc>
          <w:tcPr>
            <w:tcW w:w="4815" w:type="dxa"/>
          </w:tcPr>
          <w:p w14:paraId="2F8C1A00" w14:textId="342A7386" w:rsidR="00A104A9" w:rsidRPr="00AE3A60" w:rsidRDefault="00260D94" w:rsidP="001507F9">
            <w:pPr>
              <w:autoSpaceDE w:val="0"/>
              <w:autoSpaceDN w:val="0"/>
              <w:adjustRightInd w:val="0"/>
              <w:rPr>
                <w:rFonts w:ascii="Arial" w:hAnsi="Arial" w:cs="Arial"/>
                <w:color w:val="000066"/>
                <w:sz w:val="24"/>
                <w:szCs w:val="24"/>
                <w:highlight w:val="yellow"/>
              </w:rPr>
            </w:pPr>
            <w:r w:rsidRPr="00260D94">
              <w:rPr>
                <w:rFonts w:ascii="Arial" w:hAnsi="Arial" w:cs="Arial"/>
                <w:color w:val="000066"/>
                <w:sz w:val="24"/>
                <w:szCs w:val="24"/>
              </w:rPr>
              <w:t xml:space="preserve">Play </w:t>
            </w:r>
            <w:proofErr w:type="gramStart"/>
            <w:r w:rsidRPr="00260D94">
              <w:rPr>
                <w:rFonts w:ascii="Arial" w:hAnsi="Arial" w:cs="Arial"/>
                <w:color w:val="000066"/>
                <w:sz w:val="24"/>
                <w:szCs w:val="24"/>
              </w:rPr>
              <w:t>equip</w:t>
            </w:r>
            <w:proofErr w:type="gramEnd"/>
            <w:r w:rsidRPr="00260D94">
              <w:rPr>
                <w:rFonts w:ascii="Arial" w:hAnsi="Arial" w:cs="Arial"/>
                <w:color w:val="000066"/>
                <w:sz w:val="24"/>
                <w:szCs w:val="24"/>
              </w:rPr>
              <w:t xml:space="preserve"> repairs</w:t>
            </w:r>
          </w:p>
        </w:tc>
        <w:tc>
          <w:tcPr>
            <w:tcW w:w="2551" w:type="dxa"/>
          </w:tcPr>
          <w:p w14:paraId="2CCE465F" w14:textId="693EFA1C" w:rsidR="00A104A9" w:rsidRPr="00AE3A60" w:rsidRDefault="00260D94" w:rsidP="001507F9">
            <w:pPr>
              <w:autoSpaceDE w:val="0"/>
              <w:autoSpaceDN w:val="0"/>
              <w:adjustRightInd w:val="0"/>
              <w:rPr>
                <w:rFonts w:ascii="Arial" w:hAnsi="Arial" w:cs="Arial"/>
                <w:color w:val="000066"/>
                <w:sz w:val="24"/>
                <w:szCs w:val="24"/>
              </w:rPr>
            </w:pPr>
            <w:r>
              <w:rPr>
                <w:rFonts w:ascii="Arial" w:hAnsi="Arial" w:cs="Arial"/>
                <w:color w:val="000066"/>
                <w:sz w:val="24"/>
                <w:szCs w:val="24"/>
              </w:rPr>
              <w:t>£4062</w:t>
            </w:r>
            <w:r w:rsidR="002E184D">
              <w:rPr>
                <w:rFonts w:ascii="Arial" w:hAnsi="Arial" w:cs="Arial"/>
                <w:color w:val="000066"/>
                <w:sz w:val="24"/>
                <w:szCs w:val="24"/>
              </w:rPr>
              <w:t>.00</w:t>
            </w:r>
          </w:p>
        </w:tc>
        <w:tc>
          <w:tcPr>
            <w:tcW w:w="2546" w:type="dxa"/>
          </w:tcPr>
          <w:p w14:paraId="006E7239" w14:textId="3B73C340" w:rsidR="00A104A9" w:rsidRPr="00AE3A60" w:rsidRDefault="00260D94" w:rsidP="001507F9">
            <w:pPr>
              <w:autoSpaceDE w:val="0"/>
              <w:autoSpaceDN w:val="0"/>
              <w:adjustRightInd w:val="0"/>
              <w:rPr>
                <w:rFonts w:ascii="Arial" w:hAnsi="Arial" w:cs="Arial"/>
                <w:color w:val="000066"/>
                <w:sz w:val="24"/>
                <w:szCs w:val="24"/>
              </w:rPr>
            </w:pPr>
            <w:r>
              <w:rPr>
                <w:rFonts w:ascii="Arial" w:hAnsi="Arial" w:cs="Arial"/>
                <w:color w:val="000066"/>
                <w:sz w:val="24"/>
                <w:szCs w:val="24"/>
              </w:rPr>
              <w:t xml:space="preserve">Delivered </w:t>
            </w:r>
          </w:p>
        </w:tc>
      </w:tr>
      <w:tr w:rsidR="00A104A9" w:rsidRPr="00AE3A60" w14:paraId="6A97D338" w14:textId="77777777" w:rsidTr="008C0E5A">
        <w:tc>
          <w:tcPr>
            <w:tcW w:w="4815" w:type="dxa"/>
          </w:tcPr>
          <w:p w14:paraId="06E6D001" w14:textId="7F039AF5" w:rsidR="00A104A9" w:rsidRPr="002E184D" w:rsidRDefault="002E184D" w:rsidP="001507F9">
            <w:pPr>
              <w:autoSpaceDE w:val="0"/>
              <w:autoSpaceDN w:val="0"/>
              <w:adjustRightInd w:val="0"/>
              <w:rPr>
                <w:rFonts w:ascii="Arial" w:hAnsi="Arial" w:cs="Arial"/>
                <w:color w:val="000066"/>
                <w:sz w:val="24"/>
                <w:szCs w:val="24"/>
              </w:rPr>
            </w:pPr>
            <w:r w:rsidRPr="002E184D">
              <w:rPr>
                <w:rFonts w:ascii="Arial" w:hAnsi="Arial" w:cs="Arial"/>
                <w:color w:val="000066"/>
                <w:sz w:val="24"/>
                <w:szCs w:val="24"/>
              </w:rPr>
              <w:lastRenderedPageBreak/>
              <w:t xml:space="preserve">Play </w:t>
            </w:r>
            <w:proofErr w:type="gramStart"/>
            <w:r w:rsidRPr="002E184D">
              <w:rPr>
                <w:rFonts w:ascii="Arial" w:hAnsi="Arial" w:cs="Arial"/>
                <w:color w:val="000066"/>
                <w:sz w:val="24"/>
                <w:szCs w:val="24"/>
              </w:rPr>
              <w:t>equip</w:t>
            </w:r>
            <w:proofErr w:type="gramEnd"/>
            <w:r w:rsidRPr="002E184D">
              <w:rPr>
                <w:rFonts w:ascii="Arial" w:hAnsi="Arial" w:cs="Arial"/>
                <w:color w:val="000066"/>
                <w:sz w:val="24"/>
                <w:szCs w:val="24"/>
              </w:rPr>
              <w:t xml:space="preserve"> repairs</w:t>
            </w:r>
          </w:p>
        </w:tc>
        <w:tc>
          <w:tcPr>
            <w:tcW w:w="2551" w:type="dxa"/>
          </w:tcPr>
          <w:p w14:paraId="5FC65BCA" w14:textId="2F340076" w:rsidR="00A104A9" w:rsidRPr="002E184D" w:rsidRDefault="00A104A9" w:rsidP="001507F9">
            <w:pPr>
              <w:autoSpaceDE w:val="0"/>
              <w:autoSpaceDN w:val="0"/>
              <w:adjustRightInd w:val="0"/>
              <w:rPr>
                <w:rFonts w:ascii="Arial" w:hAnsi="Arial" w:cs="Arial"/>
                <w:color w:val="000066"/>
                <w:sz w:val="24"/>
                <w:szCs w:val="24"/>
              </w:rPr>
            </w:pPr>
            <w:r w:rsidRPr="002E184D">
              <w:rPr>
                <w:rFonts w:ascii="Arial" w:hAnsi="Arial" w:cs="Arial"/>
                <w:color w:val="000066"/>
                <w:sz w:val="24"/>
                <w:szCs w:val="24"/>
              </w:rPr>
              <w:t>£</w:t>
            </w:r>
            <w:r w:rsidR="002E184D" w:rsidRPr="002E184D">
              <w:rPr>
                <w:rFonts w:ascii="Arial" w:hAnsi="Arial" w:cs="Arial"/>
                <w:color w:val="000066"/>
                <w:sz w:val="24"/>
                <w:szCs w:val="24"/>
              </w:rPr>
              <w:t>464.50</w:t>
            </w:r>
          </w:p>
        </w:tc>
        <w:tc>
          <w:tcPr>
            <w:tcW w:w="2546" w:type="dxa"/>
          </w:tcPr>
          <w:p w14:paraId="57BC3706" w14:textId="7DE95FFB" w:rsidR="00A104A9" w:rsidRPr="00AE3A60" w:rsidRDefault="002E184D" w:rsidP="001507F9">
            <w:pPr>
              <w:autoSpaceDE w:val="0"/>
              <w:autoSpaceDN w:val="0"/>
              <w:adjustRightInd w:val="0"/>
              <w:rPr>
                <w:rFonts w:ascii="Arial" w:hAnsi="Arial" w:cs="Arial"/>
                <w:color w:val="000066"/>
                <w:sz w:val="24"/>
                <w:szCs w:val="24"/>
              </w:rPr>
            </w:pPr>
            <w:r>
              <w:rPr>
                <w:rFonts w:ascii="Arial" w:hAnsi="Arial" w:cs="Arial"/>
                <w:color w:val="000066"/>
                <w:sz w:val="24"/>
                <w:szCs w:val="24"/>
              </w:rPr>
              <w:t>Delivered</w:t>
            </w:r>
          </w:p>
        </w:tc>
      </w:tr>
      <w:tr w:rsidR="00A104A9" w:rsidRPr="00AE3A60" w14:paraId="6A82BCF7" w14:textId="77777777" w:rsidTr="008C0E5A">
        <w:tc>
          <w:tcPr>
            <w:tcW w:w="4815" w:type="dxa"/>
          </w:tcPr>
          <w:p w14:paraId="5D8EF6B7" w14:textId="2F0FAA23" w:rsidR="00A104A9" w:rsidRPr="002E184D" w:rsidRDefault="002E184D" w:rsidP="001507F9">
            <w:pPr>
              <w:autoSpaceDE w:val="0"/>
              <w:autoSpaceDN w:val="0"/>
              <w:adjustRightInd w:val="0"/>
              <w:rPr>
                <w:rFonts w:ascii="Arial" w:hAnsi="Arial" w:cs="Arial"/>
                <w:color w:val="000066"/>
                <w:sz w:val="24"/>
                <w:szCs w:val="24"/>
              </w:rPr>
            </w:pPr>
            <w:r>
              <w:rPr>
                <w:rFonts w:ascii="Arial" w:hAnsi="Arial" w:cs="Arial"/>
                <w:color w:val="000066"/>
                <w:sz w:val="24"/>
                <w:szCs w:val="24"/>
              </w:rPr>
              <w:t>Play area fence repairs</w:t>
            </w:r>
          </w:p>
        </w:tc>
        <w:tc>
          <w:tcPr>
            <w:tcW w:w="2551" w:type="dxa"/>
          </w:tcPr>
          <w:p w14:paraId="509BAF7C" w14:textId="5D86EE55" w:rsidR="00A104A9" w:rsidRPr="002E184D" w:rsidRDefault="00A104A9" w:rsidP="001507F9">
            <w:pPr>
              <w:autoSpaceDE w:val="0"/>
              <w:autoSpaceDN w:val="0"/>
              <w:adjustRightInd w:val="0"/>
              <w:rPr>
                <w:rFonts w:ascii="Arial" w:hAnsi="Arial" w:cs="Arial"/>
                <w:color w:val="000066"/>
                <w:sz w:val="24"/>
                <w:szCs w:val="24"/>
              </w:rPr>
            </w:pPr>
            <w:r w:rsidRPr="002E184D">
              <w:rPr>
                <w:rFonts w:ascii="Arial" w:hAnsi="Arial" w:cs="Arial"/>
                <w:color w:val="000066"/>
                <w:sz w:val="24"/>
                <w:szCs w:val="24"/>
              </w:rPr>
              <w:t>£</w:t>
            </w:r>
            <w:r w:rsidR="002E184D">
              <w:rPr>
                <w:rFonts w:ascii="Arial" w:hAnsi="Arial" w:cs="Arial"/>
                <w:color w:val="000066"/>
                <w:sz w:val="24"/>
                <w:szCs w:val="24"/>
              </w:rPr>
              <w:t>880.00</w:t>
            </w:r>
          </w:p>
        </w:tc>
        <w:tc>
          <w:tcPr>
            <w:tcW w:w="2546" w:type="dxa"/>
          </w:tcPr>
          <w:p w14:paraId="7FA7FC30" w14:textId="392EE7E3" w:rsidR="00A104A9" w:rsidRPr="002E184D" w:rsidRDefault="002E184D" w:rsidP="001507F9">
            <w:pPr>
              <w:autoSpaceDE w:val="0"/>
              <w:autoSpaceDN w:val="0"/>
              <w:adjustRightInd w:val="0"/>
              <w:rPr>
                <w:rFonts w:ascii="Arial" w:hAnsi="Arial" w:cs="Arial"/>
                <w:color w:val="000066"/>
                <w:sz w:val="24"/>
                <w:szCs w:val="24"/>
              </w:rPr>
            </w:pPr>
            <w:r>
              <w:rPr>
                <w:rFonts w:ascii="Arial" w:hAnsi="Arial" w:cs="Arial"/>
                <w:color w:val="000066"/>
                <w:sz w:val="24"/>
                <w:szCs w:val="24"/>
              </w:rPr>
              <w:t>Delivered</w:t>
            </w:r>
          </w:p>
        </w:tc>
      </w:tr>
      <w:tr w:rsidR="00A104A9" w:rsidRPr="00AE3A60" w14:paraId="60CF2BAC" w14:textId="77777777" w:rsidTr="008C0E5A">
        <w:tc>
          <w:tcPr>
            <w:tcW w:w="4815" w:type="dxa"/>
          </w:tcPr>
          <w:p w14:paraId="34982F91" w14:textId="1C2278C3" w:rsidR="00A104A9" w:rsidRPr="002E184D" w:rsidRDefault="002E184D" w:rsidP="001507F9">
            <w:pPr>
              <w:autoSpaceDE w:val="0"/>
              <w:autoSpaceDN w:val="0"/>
              <w:adjustRightInd w:val="0"/>
              <w:rPr>
                <w:rFonts w:ascii="Arial" w:hAnsi="Arial" w:cs="Arial"/>
                <w:color w:val="000066"/>
                <w:sz w:val="24"/>
                <w:szCs w:val="24"/>
              </w:rPr>
            </w:pPr>
            <w:r>
              <w:rPr>
                <w:rFonts w:ascii="Arial" w:hAnsi="Arial" w:cs="Arial"/>
                <w:color w:val="000066"/>
                <w:sz w:val="24"/>
                <w:szCs w:val="24"/>
              </w:rPr>
              <w:t>Cemetery footpath repairs</w:t>
            </w:r>
          </w:p>
        </w:tc>
        <w:tc>
          <w:tcPr>
            <w:tcW w:w="2551" w:type="dxa"/>
          </w:tcPr>
          <w:p w14:paraId="4D658D5D" w14:textId="3F2FAEC1" w:rsidR="00A104A9" w:rsidRPr="002E184D" w:rsidRDefault="00A104A9" w:rsidP="001507F9">
            <w:pPr>
              <w:autoSpaceDE w:val="0"/>
              <w:autoSpaceDN w:val="0"/>
              <w:adjustRightInd w:val="0"/>
              <w:rPr>
                <w:rFonts w:ascii="Arial" w:hAnsi="Arial" w:cs="Arial"/>
                <w:color w:val="000066"/>
                <w:sz w:val="24"/>
                <w:szCs w:val="24"/>
              </w:rPr>
            </w:pPr>
            <w:r w:rsidRPr="002E184D">
              <w:rPr>
                <w:rFonts w:ascii="Arial" w:hAnsi="Arial" w:cs="Arial"/>
                <w:color w:val="000066"/>
                <w:sz w:val="24"/>
                <w:szCs w:val="24"/>
              </w:rPr>
              <w:t>£</w:t>
            </w:r>
            <w:r w:rsidR="002E184D">
              <w:rPr>
                <w:rFonts w:ascii="Arial" w:hAnsi="Arial" w:cs="Arial"/>
                <w:color w:val="000066"/>
                <w:sz w:val="24"/>
                <w:szCs w:val="24"/>
              </w:rPr>
              <w:t>10260.00</w:t>
            </w:r>
          </w:p>
        </w:tc>
        <w:tc>
          <w:tcPr>
            <w:tcW w:w="2546" w:type="dxa"/>
          </w:tcPr>
          <w:p w14:paraId="4BED11C2" w14:textId="3662E463" w:rsidR="00A104A9" w:rsidRPr="002E184D" w:rsidRDefault="002E184D" w:rsidP="001507F9">
            <w:pPr>
              <w:autoSpaceDE w:val="0"/>
              <w:autoSpaceDN w:val="0"/>
              <w:adjustRightInd w:val="0"/>
              <w:rPr>
                <w:rFonts w:ascii="Arial" w:hAnsi="Arial" w:cs="Arial"/>
                <w:color w:val="000066"/>
                <w:sz w:val="24"/>
                <w:szCs w:val="24"/>
              </w:rPr>
            </w:pPr>
            <w:r>
              <w:rPr>
                <w:rFonts w:ascii="Arial" w:hAnsi="Arial" w:cs="Arial"/>
                <w:color w:val="000066"/>
                <w:sz w:val="24"/>
                <w:szCs w:val="24"/>
              </w:rPr>
              <w:t>Delivered</w:t>
            </w:r>
          </w:p>
        </w:tc>
      </w:tr>
    </w:tbl>
    <w:p w14:paraId="06CB4A6B" w14:textId="77777777" w:rsidR="001C3EFD" w:rsidRDefault="001C3EFD"/>
    <w:sectPr w:rsidR="001C3E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1891" w14:textId="77777777" w:rsidR="001271AF" w:rsidRDefault="001271AF" w:rsidP="00DF77A1">
      <w:pPr>
        <w:spacing w:after="0" w:line="240" w:lineRule="auto"/>
      </w:pPr>
      <w:r>
        <w:separator/>
      </w:r>
    </w:p>
  </w:endnote>
  <w:endnote w:type="continuationSeparator" w:id="0">
    <w:p w14:paraId="6913F260" w14:textId="77777777" w:rsidR="001271AF" w:rsidRDefault="001271AF" w:rsidP="00DF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F2CA" w14:textId="77777777" w:rsidR="001271AF" w:rsidRDefault="001271AF" w:rsidP="00DF77A1">
      <w:pPr>
        <w:spacing w:after="0" w:line="240" w:lineRule="auto"/>
      </w:pPr>
      <w:r>
        <w:separator/>
      </w:r>
    </w:p>
  </w:footnote>
  <w:footnote w:type="continuationSeparator" w:id="0">
    <w:p w14:paraId="097E316B" w14:textId="77777777" w:rsidR="001271AF" w:rsidRDefault="001271AF" w:rsidP="00DF77A1">
      <w:pPr>
        <w:spacing w:after="0" w:line="240" w:lineRule="auto"/>
      </w:pPr>
      <w:r>
        <w:continuationSeparator/>
      </w:r>
    </w:p>
  </w:footnote>
  <w:footnote w:id="1">
    <w:p w14:paraId="2B1661A9" w14:textId="77777777" w:rsidR="00A104A9" w:rsidRPr="00431E67" w:rsidRDefault="00A104A9">
      <w:pPr>
        <w:pStyle w:val="FootnoteText"/>
        <w:rPr>
          <w:rFonts w:ascii="Arial" w:hAnsi="Arial" w:cs="Arial"/>
          <w:color w:val="000066"/>
        </w:rPr>
      </w:pPr>
      <w:r w:rsidRPr="00D0736E">
        <w:rPr>
          <w:rStyle w:val="FootnoteReference"/>
          <w:rFonts w:ascii="Arial" w:hAnsi="Arial" w:cs="Arial"/>
          <w:color w:val="000066"/>
        </w:rPr>
        <w:footnoteRef/>
      </w:r>
      <w:r w:rsidRPr="00D0736E">
        <w:rPr>
          <w:rFonts w:ascii="Arial" w:hAnsi="Arial" w:cs="Arial"/>
          <w:color w:val="000066"/>
        </w:rPr>
        <w:t xml:space="preserve"> As required by CIL Regulation 121B of the Community Infrastructure Levy Regulations 2010 (as amended).</w:t>
      </w:r>
    </w:p>
  </w:footnote>
  <w:footnote w:id="2">
    <w:p w14:paraId="14AD6032" w14:textId="77777777" w:rsidR="00A104A9" w:rsidRPr="00D0736E" w:rsidRDefault="00A104A9">
      <w:pPr>
        <w:pStyle w:val="FootnoteText"/>
        <w:rPr>
          <w:rFonts w:ascii="Arial" w:hAnsi="Arial" w:cs="Arial"/>
          <w:color w:val="000066"/>
        </w:rPr>
      </w:pPr>
      <w:r w:rsidRPr="00D0736E">
        <w:rPr>
          <w:rStyle w:val="FootnoteReference"/>
          <w:rFonts w:ascii="Arial" w:hAnsi="Arial" w:cs="Arial"/>
          <w:color w:val="000066"/>
        </w:rPr>
        <w:footnoteRef/>
      </w:r>
      <w:r w:rsidRPr="00D0736E">
        <w:rPr>
          <w:rFonts w:ascii="Arial" w:hAnsi="Arial" w:cs="Arial"/>
          <w:color w:val="000066"/>
        </w:rPr>
        <w:t xml:space="preserve"> Regulation 59E of the Community Infrastructure Levy Regulations (as amended) sets out that CIL Receipts received by a Parish/Town Council in accordance with Regulation 59A or 59B must be repaid to the Collection Authority (Rother District Council) if these receipts have not been applied to support development of its area within 5 years or has been applied otherwise than in accordance with Regulation 59C. Regulation 59C sets out that CIL receipts passed to the Parish/Town Council must be spend to support the development of the local council’s area by funding the provision, improvement, replacement, operation or maintenance of infrastructure; or anything else that is concerned with addressing the demands that development places on the area.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FF1FDF"/>
    <w:multiLevelType w:val="multilevel"/>
    <w:tmpl w:val="A7563176"/>
    <w:lvl w:ilvl="0">
      <w:start w:val="1"/>
      <w:numFmt w:val="decimal"/>
      <w:lvlText w:val="%1)"/>
      <w:lvlJc w:val="left"/>
      <w:pPr>
        <w:ind w:left="360" w:hanging="360"/>
      </w:pPr>
      <w:rPr>
        <w:rFonts w:ascii="Arial" w:eastAsiaTheme="minorHAnsi" w:hAnsi="Arial" w:cs="Arial"/>
        <w:b/>
        <w:u w:val="none"/>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9892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A1"/>
    <w:rsid w:val="000016E7"/>
    <w:rsid w:val="001271AF"/>
    <w:rsid w:val="001C3EFD"/>
    <w:rsid w:val="00260D94"/>
    <w:rsid w:val="002E184D"/>
    <w:rsid w:val="00A104A9"/>
    <w:rsid w:val="00BE3945"/>
    <w:rsid w:val="00C40EB0"/>
    <w:rsid w:val="00D65C34"/>
    <w:rsid w:val="00DF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339A"/>
  <w15:chartTrackingRefBased/>
  <w15:docId w15:val="{B8491956-0D07-43B9-A45B-CD1D7BE1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7A1"/>
    <w:pPr>
      <w:autoSpaceDE w:val="0"/>
      <w:autoSpaceDN w:val="0"/>
      <w:adjustRightInd w:val="0"/>
      <w:spacing w:after="0" w:line="240" w:lineRule="auto"/>
      <w:outlineLvl w:val="0"/>
    </w:pPr>
    <w:rPr>
      <w:rFonts w:ascii="Arial" w:eastAsiaTheme="minorHAnsi" w:hAnsi="Arial" w:cs="Arial"/>
      <w:b/>
      <w:bCs/>
      <w:color w:val="000066"/>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7A1"/>
    <w:rPr>
      <w:rFonts w:ascii="Arial" w:eastAsiaTheme="minorHAnsi" w:hAnsi="Arial" w:cs="Arial"/>
      <w:b/>
      <w:bCs/>
      <w:color w:val="000066"/>
      <w:kern w:val="0"/>
      <w:sz w:val="24"/>
      <w:szCs w:val="24"/>
      <w:lang w:eastAsia="en-US"/>
      <w14:ligatures w14:val="none"/>
    </w:rPr>
  </w:style>
  <w:style w:type="paragraph" w:styleId="ListParagraph">
    <w:name w:val="List Paragraph"/>
    <w:basedOn w:val="Normal"/>
    <w:uiPriority w:val="34"/>
    <w:qFormat/>
    <w:rsid w:val="00DF77A1"/>
    <w:pPr>
      <w:spacing w:after="200" w:line="276" w:lineRule="auto"/>
      <w:ind w:left="720"/>
      <w:contextualSpacing/>
    </w:pPr>
    <w:rPr>
      <w:rFonts w:eastAsiaTheme="minorHAnsi"/>
      <w:kern w:val="0"/>
      <w:lang w:eastAsia="en-US"/>
      <w14:ligatures w14:val="none"/>
    </w:rPr>
  </w:style>
  <w:style w:type="table" w:styleId="TableGrid">
    <w:name w:val="Table Grid"/>
    <w:basedOn w:val="TableNormal"/>
    <w:uiPriority w:val="59"/>
    <w:rsid w:val="00DF77A1"/>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77A1"/>
    <w:pPr>
      <w:spacing w:after="0" w:line="240" w:lineRule="auto"/>
    </w:pPr>
    <w:rPr>
      <w:rFonts w:eastAsiaTheme="minorHAnsi"/>
      <w:kern w:val="0"/>
      <w:sz w:val="20"/>
      <w:szCs w:val="20"/>
      <w:lang w:eastAsia="en-US"/>
      <w14:ligatures w14:val="none"/>
    </w:rPr>
  </w:style>
  <w:style w:type="character" w:customStyle="1" w:styleId="FootnoteTextChar">
    <w:name w:val="Footnote Text Char"/>
    <w:basedOn w:val="DefaultParagraphFont"/>
    <w:link w:val="FootnoteText"/>
    <w:uiPriority w:val="99"/>
    <w:semiHidden/>
    <w:rsid w:val="00DF77A1"/>
    <w:rPr>
      <w:rFonts w:eastAsiaTheme="minorHAnsi"/>
      <w:kern w:val="0"/>
      <w:sz w:val="20"/>
      <w:szCs w:val="20"/>
      <w:lang w:eastAsia="en-US"/>
      <w14:ligatures w14:val="none"/>
    </w:rPr>
  </w:style>
  <w:style w:type="character" w:styleId="FootnoteReference">
    <w:name w:val="footnote reference"/>
    <w:basedOn w:val="DefaultParagraphFont"/>
    <w:uiPriority w:val="99"/>
    <w:semiHidden/>
    <w:unhideWhenUsed/>
    <w:rsid w:val="00DF7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Yates</dc:creator>
  <cp:keywords/>
  <dc:description/>
  <cp:lastModifiedBy>Northiam Parish</cp:lastModifiedBy>
  <cp:revision>2</cp:revision>
  <dcterms:created xsi:type="dcterms:W3CDTF">2024-01-02T14:47:00Z</dcterms:created>
  <dcterms:modified xsi:type="dcterms:W3CDTF">2024-01-02T14:47:00Z</dcterms:modified>
</cp:coreProperties>
</file>